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CF88F" w:rsidR="001E41F3" w:rsidRDefault="00CA2CD0">
      <w:pPr>
        <w:pStyle w:val="CRCoverPage"/>
        <w:tabs>
          <w:tab w:val="right" w:pos="9639"/>
        </w:tabs>
        <w:spacing w:after="0"/>
        <w:rPr>
          <w:rFonts w:hint="eastAsia"/>
          <w:b/>
          <w:i/>
          <w:noProof/>
          <w:sz w:val="28"/>
          <w:lang w:eastAsia="zh-CN"/>
        </w:rPr>
      </w:pPr>
      <w:r w:rsidRPr="00CA2CD0">
        <w:rPr>
          <w:b/>
          <w:noProof/>
          <w:sz w:val="24"/>
        </w:rPr>
        <w:t>3GPP TSG-SA WG6 Meeting #</w:t>
      </w:r>
      <w:r w:rsidR="00FC7CC2">
        <w:rPr>
          <w:b/>
          <w:noProof/>
          <w:sz w:val="24"/>
        </w:rPr>
        <w:t>7</w:t>
      </w:r>
      <w:r w:rsidR="008E0C2C">
        <w:rPr>
          <w:rFonts w:hint="eastAsia"/>
          <w:b/>
          <w:noProof/>
          <w:sz w:val="24"/>
          <w:lang w:eastAsia="zh-CN"/>
        </w:rPr>
        <w:t>1</w:t>
      </w:r>
      <w:r w:rsidR="001E41F3">
        <w:rPr>
          <w:b/>
          <w:i/>
          <w:noProof/>
          <w:sz w:val="28"/>
        </w:rPr>
        <w:tab/>
      </w:r>
      <w:r w:rsidRPr="00CA2CD0">
        <w:rPr>
          <w:b/>
          <w:bCs/>
          <w:sz w:val="24"/>
          <w:szCs w:val="24"/>
        </w:rPr>
        <w:t>S6-</w:t>
      </w:r>
      <w:r w:rsidR="00526A2E">
        <w:rPr>
          <w:b/>
          <w:bCs/>
          <w:sz w:val="24"/>
          <w:szCs w:val="24"/>
        </w:rPr>
        <w:t>2</w:t>
      </w:r>
      <w:r w:rsidR="00FC7D92">
        <w:rPr>
          <w:rFonts w:hint="eastAsia"/>
          <w:b/>
          <w:bCs/>
          <w:sz w:val="24"/>
          <w:szCs w:val="24"/>
          <w:lang w:eastAsia="zh-CN"/>
        </w:rPr>
        <w:t>60413</w:t>
      </w:r>
    </w:p>
    <w:p w14:paraId="7CB45193" w14:textId="11C671A2" w:rsidR="001E41F3" w:rsidRDefault="008E0C2C" w:rsidP="0062789F">
      <w:pPr>
        <w:pStyle w:val="CRCoverPage"/>
        <w:tabs>
          <w:tab w:val="right" w:pos="9639"/>
        </w:tabs>
        <w:spacing w:after="0"/>
        <w:rPr>
          <w:b/>
          <w:noProof/>
          <w:sz w:val="24"/>
        </w:rPr>
      </w:pPr>
      <w:r>
        <w:rPr>
          <w:rFonts w:cs="Arial" w:hint="eastAsia"/>
          <w:b/>
          <w:noProof/>
          <w:sz w:val="24"/>
          <w:lang w:eastAsia="zh-CN"/>
        </w:rPr>
        <w:t>Goa</w:t>
      </w:r>
      <w:r w:rsidR="00FC7CC2" w:rsidRPr="00FC7CC2">
        <w:rPr>
          <w:rFonts w:cs="Arial"/>
          <w:b/>
          <w:noProof/>
          <w:sz w:val="24"/>
        </w:rPr>
        <w:t xml:space="preserve">, </w:t>
      </w:r>
      <w:r>
        <w:rPr>
          <w:rFonts w:cs="Arial" w:hint="eastAsia"/>
          <w:b/>
          <w:noProof/>
          <w:sz w:val="24"/>
          <w:lang w:eastAsia="zh-CN"/>
        </w:rPr>
        <w:t>India</w:t>
      </w:r>
      <w:r w:rsidR="00FC7CC2" w:rsidRPr="00FC7CC2">
        <w:rPr>
          <w:rFonts w:cs="Arial"/>
          <w:b/>
          <w:noProof/>
          <w:sz w:val="24"/>
        </w:rPr>
        <w:t xml:space="preserve">, </w:t>
      </w:r>
      <w:r>
        <w:rPr>
          <w:rFonts w:cs="Arial" w:hint="eastAsia"/>
          <w:b/>
          <w:noProof/>
          <w:sz w:val="24"/>
          <w:lang w:eastAsia="zh-CN"/>
        </w:rPr>
        <w:t>9</w:t>
      </w:r>
      <w:r w:rsidR="00FC7CC2" w:rsidRPr="00FC7CC2">
        <w:rPr>
          <w:rFonts w:cs="Arial"/>
          <w:b/>
          <w:noProof/>
          <w:sz w:val="24"/>
        </w:rPr>
        <w:t xml:space="preserve">th – </w:t>
      </w:r>
      <w:r>
        <w:rPr>
          <w:rFonts w:cs="Arial" w:hint="eastAsia"/>
          <w:b/>
          <w:noProof/>
          <w:sz w:val="24"/>
          <w:lang w:eastAsia="zh-CN"/>
        </w:rPr>
        <w:t>13</w:t>
      </w:r>
      <w:r w:rsidR="00FC7CC2" w:rsidRPr="00FC7CC2">
        <w:rPr>
          <w:rFonts w:cs="Arial"/>
          <w:b/>
          <w:noProof/>
          <w:sz w:val="24"/>
        </w:rPr>
        <w:t>st November 202</w:t>
      </w:r>
      <w:r>
        <w:rPr>
          <w:rFonts w:cs="Arial" w:hint="eastAsia"/>
          <w:b/>
          <w:noProof/>
          <w:sz w:val="24"/>
          <w:lang w:eastAsia="zh-CN"/>
        </w:rPr>
        <w:t>6</w:t>
      </w:r>
      <w:r w:rsidR="00CA2CD0">
        <w:rPr>
          <w:b/>
          <w:noProof/>
          <w:sz w:val="24"/>
        </w:rPr>
        <w:tab/>
        <w:t xml:space="preserve">(revision of </w:t>
      </w:r>
      <w:r w:rsidR="00FC7CC2" w:rsidRPr="00CA2CD0">
        <w:rPr>
          <w:b/>
          <w:bCs/>
          <w:sz w:val="24"/>
          <w:szCs w:val="24"/>
        </w:rPr>
        <w:t>S6-</w:t>
      </w:r>
      <w:r w:rsidR="00FC7CC2">
        <w:rPr>
          <w:b/>
          <w:bCs/>
          <w:sz w:val="24"/>
          <w:szCs w:val="24"/>
        </w:rPr>
        <w:t>2</w:t>
      </w:r>
      <w:r w:rsidR="00FC7D92">
        <w:rPr>
          <w:rFonts w:hint="eastAsia"/>
          <w:b/>
          <w:bCs/>
          <w:sz w:val="24"/>
          <w:szCs w:val="24"/>
          <w:lang w:eastAsia="zh-CN"/>
        </w:rPr>
        <w:t>6</w:t>
      </w:r>
      <w:r>
        <w:rPr>
          <w:rFonts w:hint="eastAsia"/>
          <w:b/>
          <w:bCs/>
          <w:sz w:val="24"/>
          <w:szCs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57FF0" w:rsidR="001E41F3" w:rsidRPr="00410371" w:rsidRDefault="00000000" w:rsidP="00E13F3D">
            <w:pPr>
              <w:pStyle w:val="CRCoverPage"/>
              <w:spacing w:after="0"/>
              <w:jc w:val="right"/>
              <w:rPr>
                <w:b/>
                <w:noProof/>
                <w:sz w:val="28"/>
                <w:lang w:eastAsia="zh-CN"/>
              </w:rPr>
            </w:pPr>
            <w:fldSimple w:instr=" DOCPROPERTY  Spec#  \* MERGEFORMAT ">
              <w:r w:rsidR="00E86D7B">
                <w:rPr>
                  <w:b/>
                  <w:noProof/>
                  <w:sz w:val="28"/>
                </w:rPr>
                <w:t>23.</w:t>
              </w:r>
            </w:fldSimple>
            <w:r w:rsidR="008E0C2C">
              <w:rPr>
                <w:rFonts w:hint="eastAsia"/>
                <w:b/>
                <w:noProof/>
                <w:sz w:val="28"/>
                <w:lang w:eastAsia="zh-CN"/>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7B297" w:rsidR="001E41F3" w:rsidRPr="00410371" w:rsidRDefault="00BD2EEF" w:rsidP="00547111">
            <w:pPr>
              <w:pStyle w:val="CRCoverPage"/>
              <w:spacing w:after="0"/>
              <w:rPr>
                <w:rFonts w:hint="eastAsia"/>
                <w:noProof/>
                <w:lang w:eastAsia="zh-CN"/>
              </w:rPr>
            </w:pPr>
            <w:r>
              <w:t xml:space="preserve"> </w:t>
            </w:r>
            <w:r w:rsidR="00FC7D92">
              <w:rPr>
                <w:rFonts w:hint="eastAsia"/>
                <w:b/>
                <w:noProof/>
                <w:sz w:val="28"/>
                <w:lang w:eastAsia="zh-CN"/>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D0D18" w:rsidR="001E41F3" w:rsidRPr="00410371" w:rsidRDefault="008E0C2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EDC08" w:rsidR="001E41F3" w:rsidRPr="00410371" w:rsidRDefault="00000000">
            <w:pPr>
              <w:pStyle w:val="CRCoverPage"/>
              <w:spacing w:after="0"/>
              <w:jc w:val="center"/>
              <w:rPr>
                <w:noProof/>
                <w:sz w:val="28"/>
                <w:lang w:eastAsia="zh-CN"/>
              </w:rPr>
            </w:pPr>
            <w:fldSimple w:instr=" DOCPROPERTY  Version  \* MERGEFORMAT ">
              <w:r w:rsidR="008E0C2C">
                <w:rPr>
                  <w:rFonts w:hint="eastAsia"/>
                  <w:b/>
                  <w:noProof/>
                  <w:sz w:val="28"/>
                  <w:lang w:eastAsia="zh-CN"/>
                </w:rPr>
                <w:t>20</w:t>
              </w:r>
              <w:r w:rsidR="00066C52" w:rsidRPr="001039CD">
                <w:rPr>
                  <w:b/>
                  <w:noProof/>
                  <w:sz w:val="28"/>
                </w:rPr>
                <w:t>.</w:t>
              </w:r>
              <w:r w:rsidR="008E0C2C">
                <w:rPr>
                  <w:rFonts w:hint="eastAsia"/>
                  <w:b/>
                  <w:noProof/>
                  <w:sz w:val="28"/>
                  <w:lang w:eastAsia="zh-CN"/>
                </w:rPr>
                <w:t>0</w:t>
              </w:r>
              <w:r w:rsidR="00E86D7B" w:rsidRPr="001039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F62DB" w:rsidR="001E41F3" w:rsidRDefault="0092007F">
            <w:pPr>
              <w:pStyle w:val="CRCoverPage"/>
              <w:spacing w:after="0"/>
              <w:ind w:left="100"/>
              <w:rPr>
                <w:noProof/>
                <w:lang w:eastAsia="zh-CN"/>
              </w:rPr>
            </w:pPr>
            <w:r w:rsidRPr="0092007F">
              <w:t xml:space="preserve">Add </w:t>
            </w:r>
            <w:r w:rsidR="003B30E6">
              <w:rPr>
                <w:rFonts w:hint="eastAsia"/>
                <w:lang w:eastAsia="zh-CN"/>
              </w:rPr>
              <w:t>new NRM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BB9DC"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D08F6" w:rsidR="001E41F3" w:rsidRPr="00552520" w:rsidRDefault="003B30E6">
            <w:pPr>
              <w:pStyle w:val="CRCoverPage"/>
              <w:spacing w:after="0"/>
              <w:ind w:left="100"/>
              <w:rPr>
                <w:rFonts w:hint="eastAsia"/>
                <w:noProof/>
              </w:rPr>
            </w:pPr>
            <w:r>
              <w:rPr>
                <w:rFonts w:hint="eastAsia"/>
                <w:noProof/>
                <w:lang w:eastAsia="zh-CN"/>
              </w:rPr>
              <w:t>SEAL_Ph4</w:t>
            </w:r>
            <w:r w:rsidR="00541CD7">
              <w:rPr>
                <w:rFonts w:hint="eastAsia"/>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9ABD9" w:rsidR="001E41F3" w:rsidRDefault="00000000">
            <w:pPr>
              <w:pStyle w:val="CRCoverPage"/>
              <w:spacing w:after="0"/>
              <w:ind w:left="100"/>
              <w:rPr>
                <w:noProof/>
                <w:lang w:eastAsia="zh-CN"/>
              </w:rPr>
            </w:pPr>
            <w:fldSimple w:instr=" DOCPROPERTY  ResDate  \* MERGEFORMAT ">
              <w:r w:rsidR="00552520">
                <w:rPr>
                  <w:noProof/>
                </w:rPr>
                <w:t>202</w:t>
              </w:r>
              <w:r w:rsidR="003B30E6">
                <w:rPr>
                  <w:rFonts w:hint="eastAsia"/>
                  <w:noProof/>
                  <w:lang w:eastAsia="zh-CN"/>
                </w:rPr>
                <w:t>6</w:t>
              </w:r>
              <w:r w:rsidR="00552520">
                <w:rPr>
                  <w:noProof/>
                </w:rPr>
                <w:t>-</w:t>
              </w:r>
              <w:r w:rsidR="00440DEB">
                <w:rPr>
                  <w:noProof/>
                </w:rPr>
                <w:t>0</w:t>
              </w:r>
              <w:r w:rsidR="003B30E6">
                <w:rPr>
                  <w:rFonts w:hint="eastAsia"/>
                  <w:noProof/>
                  <w:lang w:eastAsia="zh-CN"/>
                </w:rPr>
                <w:t>1</w:t>
              </w:r>
              <w:r w:rsidR="00552520">
                <w:rPr>
                  <w:noProof/>
                </w:rPr>
                <w:t>-</w:t>
              </w:r>
            </w:fldSimple>
            <w:r w:rsidR="00440DEB">
              <w:rPr>
                <w:noProof/>
              </w:rPr>
              <w:t>2</w:t>
            </w:r>
            <w:r w:rsidR="003B30E6">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D5531" w:rsidR="001E41F3" w:rsidRDefault="003B30E6"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DB687" w:rsidR="001E41F3" w:rsidRDefault="0040128D">
            <w:pPr>
              <w:pStyle w:val="CRCoverPage"/>
              <w:spacing w:after="0"/>
              <w:ind w:left="100"/>
              <w:rPr>
                <w:noProof/>
                <w:lang w:eastAsia="zh-CN"/>
              </w:rPr>
            </w:pPr>
            <w:r>
              <w:t>Rel-</w:t>
            </w:r>
            <w:r w:rsidR="003B30E6">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94E57" w:rsidR="00C55810" w:rsidRPr="00355B9F" w:rsidRDefault="005C711D" w:rsidP="00A32250">
            <w:pPr>
              <w:pStyle w:val="EditorsNote"/>
              <w:ind w:left="0" w:firstLine="0"/>
              <w:rPr>
                <w:rFonts w:ascii="Arial" w:eastAsia="宋体" w:hAnsi="Arial"/>
                <w:noProof/>
                <w:color w:val="auto"/>
                <w:lang w:eastAsia="zh-CN"/>
              </w:rPr>
            </w:pPr>
            <w:r w:rsidRPr="005C711D">
              <w:rPr>
                <w:rFonts w:ascii="Arial" w:eastAsia="宋体" w:hAnsi="Arial"/>
                <w:noProof/>
                <w:color w:val="auto"/>
                <w:lang w:eastAsia="zh-CN"/>
              </w:rPr>
              <w:t>Due to the conclusion of technical gap #1 in TR 23.700-35, this CR is proposed to enhance the existing network resource adaptation procedure and information flows by incorporating inputs from solutions #6, #7, and #10</w:t>
            </w:r>
            <w:r w:rsidR="00320119">
              <w:rPr>
                <w:rFonts w:ascii="Arial" w:eastAsia="宋体" w:hAnsi="Arial" w:hint="eastAsia"/>
                <w:noProof/>
                <w:color w:val="auto"/>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7E87C" w14:textId="77777777" w:rsidR="00224CEF" w:rsidRDefault="00320119" w:rsidP="00AF4C36">
            <w:pPr>
              <w:pStyle w:val="CRCoverPage"/>
              <w:spacing w:after="0"/>
              <w:ind w:firstLineChars="50" w:firstLine="100"/>
              <w:rPr>
                <w:noProof/>
                <w:lang w:eastAsia="zh-CN"/>
              </w:rPr>
            </w:pPr>
            <w:r>
              <w:rPr>
                <w:rFonts w:hint="eastAsia"/>
                <w:noProof/>
                <w:lang w:eastAsia="zh-CN"/>
              </w:rPr>
              <w:t>Update the existing unicast resource procedure</w:t>
            </w:r>
            <w:r w:rsidR="00C55810">
              <w:rPr>
                <w:noProof/>
                <w:lang w:eastAsia="zh-CN"/>
              </w:rPr>
              <w:t>.</w:t>
            </w:r>
          </w:p>
          <w:p w14:paraId="31C656EC" w14:textId="4B0D5007" w:rsidR="00320119" w:rsidRPr="00320119" w:rsidRDefault="00320119" w:rsidP="00AF4C36">
            <w:pPr>
              <w:pStyle w:val="CRCoverPage"/>
              <w:spacing w:after="0"/>
              <w:ind w:firstLineChars="50" w:firstLine="100"/>
              <w:rPr>
                <w:noProof/>
                <w:lang w:eastAsia="zh-CN"/>
              </w:rPr>
            </w:pPr>
            <w:r>
              <w:rPr>
                <w:rFonts w:hint="eastAsia"/>
                <w:noProof/>
                <w:lang w:eastAsia="zh-CN"/>
              </w:rPr>
              <w:t xml:space="preserve">Update the </w:t>
            </w:r>
            <w:r w:rsidRPr="003167FF">
              <w:t>Network resource adaptation request</w:t>
            </w:r>
            <w:r>
              <w:rPr>
                <w:rFonts w:hint="eastAsia"/>
                <w:lang w:eastAsia="zh-CN"/>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8781D" w:rsidR="001E41F3" w:rsidRDefault="002846D6">
            <w:pPr>
              <w:pStyle w:val="CRCoverPage"/>
              <w:spacing w:after="0"/>
              <w:ind w:left="100"/>
              <w:rPr>
                <w:noProof/>
                <w:lang w:eastAsia="zh-CN"/>
              </w:rPr>
            </w:pPr>
            <w:r>
              <w:rPr>
                <w:rFonts w:hint="eastAsia"/>
                <w:noProof/>
                <w:lang w:eastAsia="zh-CN"/>
              </w:rPr>
              <w:t>The vertical application may not select the proper QoS parameters corresponding to their own service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E446C" w:rsidR="00A41460" w:rsidRDefault="002846D6" w:rsidP="00A41460">
            <w:pPr>
              <w:pStyle w:val="CRCoverPage"/>
              <w:spacing w:after="0"/>
              <w:ind w:left="100"/>
              <w:rPr>
                <w:noProof/>
                <w:lang w:eastAsia="zh-CN"/>
              </w:rPr>
            </w:pPr>
            <w:r w:rsidRPr="002846D6">
              <w:rPr>
                <w:rFonts w:hint="eastAsia"/>
                <w:noProof/>
                <w:highlight w:val="yellow"/>
                <w:lang w:eastAsia="zh-CN"/>
              </w:rPr>
              <w:t>TBD</w:t>
            </w:r>
            <w:r>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243AA3" w:rsidR="008863B9" w:rsidRDefault="00BD7354">
            <w:pPr>
              <w:pStyle w:val="CRCoverPage"/>
              <w:spacing w:after="0"/>
              <w:ind w:left="100"/>
              <w:rPr>
                <w:noProof/>
                <w:lang w:eastAsia="zh-CN"/>
              </w:rPr>
            </w:pPr>
            <w:r>
              <w:rPr>
                <w:rFonts w:hint="eastAsia"/>
                <w:noProof/>
                <w:lang w:eastAsia="zh-CN"/>
              </w:rPr>
              <w:t>I</w:t>
            </w:r>
            <w:r>
              <w:rPr>
                <w:noProof/>
                <w:lang w:eastAsia="zh-CN"/>
              </w:rPr>
              <w:t>n Rev1, the coversheet are updated.</w:t>
            </w:r>
            <w:r w:rsidR="00D16A8C">
              <w:rPr>
                <w:noProof/>
                <w:lang w:eastAsia="zh-CN"/>
              </w:rPr>
              <w:t xml:space="preserve"> Some minor changes to the descriptions.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FC735" w14:textId="609395E8" w:rsidR="009B2EB4" w:rsidRDefault="00552520" w:rsidP="00F24024">
      <w:pPr>
        <w:outlineLvl w:val="0"/>
        <w:rPr>
          <w:rFonts w:eastAsia="宋体"/>
          <w:noProof/>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D2D54CF" w14:textId="77777777" w:rsidR="00153697" w:rsidRPr="00153697" w:rsidRDefault="00153697" w:rsidP="00153697">
      <w:pPr>
        <w:keepNext/>
        <w:keepLines/>
        <w:spacing w:before="120"/>
        <w:ind w:left="1985" w:hanging="1985"/>
        <w:outlineLvl w:val="5"/>
        <w:rPr>
          <w:rFonts w:ascii="Arial" w:eastAsia="宋体" w:hAnsi="Arial"/>
        </w:rPr>
      </w:pPr>
      <w:r w:rsidRPr="00153697">
        <w:rPr>
          <w:rFonts w:ascii="Arial" w:eastAsia="宋体" w:hAnsi="Arial"/>
        </w:rPr>
        <w:t>14.3.3.3.1.2</w:t>
      </w:r>
      <w:r w:rsidRPr="00153697">
        <w:rPr>
          <w:rFonts w:ascii="Arial" w:eastAsia="宋体" w:hAnsi="Arial"/>
        </w:rPr>
        <w:tab/>
        <w:t>Procedure</w:t>
      </w:r>
    </w:p>
    <w:p w14:paraId="3F1B58D9" w14:textId="77777777" w:rsidR="00153697" w:rsidRDefault="00153697" w:rsidP="00153697">
      <w:pPr>
        <w:rPr>
          <w:ins w:id="1" w:author="Huawei" w:date="2026-01-31T14:40:00Z"/>
          <w:rFonts w:eastAsia="等线"/>
          <w:noProof/>
        </w:rPr>
      </w:pPr>
      <w:r w:rsidRPr="00153697">
        <w:rPr>
          <w:rFonts w:eastAsia="等线"/>
          <w:noProof/>
        </w:rPr>
        <w:t>Figure 14.3.3.3.1.2-1 illustrates the procedure for the network resource adaptation.</w:t>
      </w:r>
    </w:p>
    <w:p w14:paraId="18B015C9" w14:textId="77777777" w:rsidR="00D065E2" w:rsidRPr="00D065E2" w:rsidRDefault="00D065E2" w:rsidP="00D065E2">
      <w:pPr>
        <w:rPr>
          <w:ins w:id="2" w:author="Huawei" w:date="2026-01-31T14:41:00Z"/>
          <w:rFonts w:eastAsia="等线"/>
          <w:noProof/>
        </w:rPr>
      </w:pPr>
      <w:ins w:id="3" w:author="Huawei" w:date="2026-01-31T14:41:00Z">
        <w:r w:rsidRPr="00D065E2">
          <w:rPr>
            <w:rFonts w:eastAsia="等线"/>
            <w:noProof/>
          </w:rPr>
          <w:t>Pre-conditions:</w:t>
        </w:r>
      </w:ins>
    </w:p>
    <w:p w14:paraId="364074FF" w14:textId="3586C2EA" w:rsidR="00D065E2" w:rsidRPr="00D065E2" w:rsidRDefault="00D065E2" w:rsidP="00D065E2">
      <w:pPr>
        <w:pStyle w:val="B1"/>
        <w:rPr>
          <w:ins w:id="4" w:author="Huawei" w:date="2026-01-31T14:41:00Z"/>
          <w:noProof/>
          <w:lang w:val="fr-FR"/>
        </w:rPr>
      </w:pPr>
      <w:ins w:id="5" w:author="Huawei" w:date="2026-01-31T14:41:00Z">
        <w:r w:rsidRPr="00D065E2">
          <w:rPr>
            <w:noProof/>
            <w:lang w:val="fr-FR"/>
          </w:rPr>
          <w:tab/>
          <w:t>SLA on QoS service type</w:t>
        </w:r>
        <w:r>
          <w:rPr>
            <w:rFonts w:hint="eastAsia"/>
            <w:noProof/>
            <w:lang w:val="fr-FR" w:eastAsia="zh-CN"/>
          </w:rPr>
          <w:t xml:space="preserve"> as defined in t</w:t>
        </w:r>
        <w:r w:rsidRPr="00D065E2">
          <w:rPr>
            <w:noProof/>
            <w:lang w:val="fr-FR"/>
          </w:rPr>
          <w:t>able 14.3.2.1-1</w:t>
        </w:r>
        <w:r>
          <w:rPr>
            <w:rFonts w:hint="eastAsia"/>
            <w:noProof/>
            <w:lang w:val="fr-FR" w:eastAsia="zh-CN"/>
          </w:rPr>
          <w:t xml:space="preserve"> </w:t>
        </w:r>
        <w:r w:rsidRPr="00D065E2">
          <w:rPr>
            <w:noProof/>
            <w:lang w:val="fr-FR"/>
          </w:rPr>
          <w:t>has been signed as part of agreement between ASP and MNO.</w:t>
        </w:r>
      </w:ins>
    </w:p>
    <w:p w14:paraId="59581696" w14:textId="77777777" w:rsidR="00D065E2" w:rsidRPr="00D065E2" w:rsidRDefault="00D065E2" w:rsidP="00153697">
      <w:pPr>
        <w:rPr>
          <w:rFonts w:eastAsia="等线"/>
          <w:noProof/>
          <w:lang w:val="fr-FR"/>
        </w:rPr>
      </w:pPr>
    </w:p>
    <w:p w14:paraId="172C59E5" w14:textId="77777777" w:rsidR="00153697" w:rsidRPr="00153697" w:rsidRDefault="00153697" w:rsidP="00153697">
      <w:pPr>
        <w:keepNext/>
        <w:keepLines/>
        <w:spacing w:before="60"/>
        <w:jc w:val="center"/>
        <w:rPr>
          <w:rFonts w:ascii="Arial" w:eastAsia="宋体" w:hAnsi="Arial" w:cs="Arial"/>
          <w:b/>
          <w:noProof/>
          <w:lang w:val="fr-FR"/>
        </w:rPr>
      </w:pPr>
      <w:r w:rsidRPr="00153697">
        <w:rPr>
          <w:rFonts w:ascii="Arial" w:eastAsia="等线" w:hAnsi="Arial"/>
          <w:b/>
          <w:noProof/>
        </w:rPr>
        <w:object w:dxaOrig="6015" w:dyaOrig="3540" w14:anchorId="29C95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8pt;height:177.15pt;mso-width-percent:0;mso-height-percent:0;mso-width-percent:0;mso-height-percent:0" o:ole="">
            <v:imagedata r:id="rId13" o:title=""/>
          </v:shape>
          <o:OLEObject Type="Embed" ProgID="Visio.Drawing.11" ShapeID="_x0000_i1025" DrawAspect="Content" ObjectID="_1831377659" r:id="rId14"/>
        </w:object>
      </w:r>
    </w:p>
    <w:p w14:paraId="1B817099" w14:textId="77777777" w:rsidR="00153697" w:rsidRPr="00153697" w:rsidRDefault="00153697" w:rsidP="00153697">
      <w:pPr>
        <w:keepLines/>
        <w:spacing w:after="240"/>
        <w:jc w:val="center"/>
        <w:rPr>
          <w:rFonts w:ascii="Arial" w:eastAsia="宋体" w:hAnsi="Arial" w:cs="Arial"/>
          <w:b/>
          <w:noProof/>
          <w:lang w:val="fr-FR"/>
        </w:rPr>
      </w:pPr>
      <w:r w:rsidRPr="00153697">
        <w:rPr>
          <w:rFonts w:ascii="Arial" w:eastAsia="宋体" w:hAnsi="Arial" w:cs="Arial"/>
          <w:b/>
          <w:noProof/>
          <w:lang w:val="fr-FR"/>
        </w:rPr>
        <w:t>Figure 14.3.3.3.1.2-1: Network resource adaptation</w:t>
      </w:r>
    </w:p>
    <w:p w14:paraId="4FC95F38" w14:textId="77777777" w:rsidR="00153697" w:rsidRDefault="00153697" w:rsidP="00153697">
      <w:pPr>
        <w:ind w:left="568" w:hanging="284"/>
        <w:rPr>
          <w:ins w:id="6" w:author="Huawei" w:date="2026-01-31T14:42:00Z"/>
          <w:rFonts w:ascii="CG Times (WN)" w:eastAsia="宋体" w:hAnsi="CG Times (WN)"/>
          <w:lang w:val="fr-FR"/>
        </w:rPr>
      </w:pPr>
      <w:r w:rsidRPr="00153697">
        <w:rPr>
          <w:rFonts w:ascii="CG Times (WN)" w:eastAsia="宋体" w:hAnsi="CG Times (WN)"/>
          <w:noProof/>
          <w:lang w:val="fr-FR"/>
        </w:rPr>
        <w:t>1.</w:t>
      </w:r>
      <w:r w:rsidRPr="00153697">
        <w:rPr>
          <w:rFonts w:ascii="CG Times (WN)" w:eastAsia="宋体" w:hAnsi="CG Times (WN)"/>
          <w:noProof/>
          <w:lang w:val="fr-FR"/>
        </w:rPr>
        <w:tab/>
        <w:t xml:space="preserve">The </w:t>
      </w:r>
      <w:r w:rsidRPr="00153697">
        <w:rPr>
          <w:rFonts w:ascii="CG Times (WN)" w:eastAsia="宋体" w:hAnsi="CG Times (WN)"/>
          <w:lang w:val="fr-FR"/>
        </w:rPr>
        <w:t>VAL server (or SEALDD server) 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group of VAL UEs. The BDT Reference ID may also be included for setting BDT policies.</w:t>
      </w:r>
    </w:p>
    <w:p w14:paraId="323FDFC4" w14:textId="1084C56A" w:rsidR="00D065E2" w:rsidRDefault="00D065E2" w:rsidP="00153697">
      <w:pPr>
        <w:ind w:left="568" w:hanging="284"/>
        <w:rPr>
          <w:ins w:id="7" w:author="Huawei" w:date="2026-01-31T14:51:00Z"/>
          <w:rFonts w:ascii="CG Times (WN)" w:eastAsia="宋体" w:hAnsi="CG Times (WN)"/>
          <w:lang w:eastAsia="zh-CN"/>
        </w:rPr>
      </w:pPr>
      <w:ins w:id="8" w:author="Huawei" w:date="2026-01-31T14:42:00Z">
        <w:r>
          <w:rPr>
            <w:rFonts w:ascii="CG Times (WN)" w:eastAsia="宋体" w:hAnsi="CG Times (WN)"/>
            <w:lang w:val="fr-FR" w:eastAsia="zh-CN"/>
          </w:rPr>
          <w:tab/>
        </w:r>
      </w:ins>
      <w:ins w:id="9" w:author="Huawei" w:date="2026-01-31T14:43:00Z">
        <w:r>
          <w:rPr>
            <w:rFonts w:ascii="CG Times (WN)" w:eastAsia="宋体" w:hAnsi="CG Times (WN)" w:hint="eastAsia"/>
            <w:lang w:eastAsia="zh-CN"/>
          </w:rPr>
          <w:t>T</w:t>
        </w:r>
      </w:ins>
      <w:ins w:id="10" w:author="Huawei" w:date="2026-01-31T14:42:00Z">
        <w:r w:rsidRPr="00D065E2">
          <w:rPr>
            <w:rFonts w:ascii="CG Times (WN)" w:eastAsia="宋体" w:hAnsi="CG Times (WN)"/>
            <w:lang w:eastAsia="zh-CN"/>
          </w:rPr>
          <w:t xml:space="preserve">he SLA on the QoS service type </w:t>
        </w:r>
      </w:ins>
      <w:ins w:id="11" w:author="Huawei" w:date="2026-01-31T14:53:00Z">
        <w:r w:rsidR="00236BB4">
          <w:rPr>
            <w:rFonts w:ascii="CG Times (WN)" w:eastAsia="宋体" w:hAnsi="CG Times (WN)" w:hint="eastAsia"/>
            <w:lang w:eastAsia="zh-CN"/>
          </w:rPr>
          <w:t>may be</w:t>
        </w:r>
      </w:ins>
      <w:ins w:id="12" w:author="Huawei" w:date="2026-01-31T14:43:00Z">
        <w:r>
          <w:rPr>
            <w:rFonts w:ascii="CG Times (WN)" w:eastAsia="宋体" w:hAnsi="CG Times (WN)" w:hint="eastAsia"/>
            <w:lang w:eastAsia="zh-CN"/>
          </w:rPr>
          <w:t xml:space="preserve"> included </w:t>
        </w:r>
      </w:ins>
      <w:ins w:id="13" w:author="Huawei" w:date="2026-01-31T14:42:00Z">
        <w:r w:rsidRPr="00D065E2">
          <w:rPr>
            <w:rFonts w:ascii="CG Times (WN)" w:eastAsia="宋体" w:hAnsi="CG Times (WN)"/>
            <w:lang w:eastAsia="zh-CN"/>
          </w:rPr>
          <w:t>if there is SLA agree</w:t>
        </w:r>
      </w:ins>
      <w:ins w:id="14" w:author="Huawei" w:date="2026-01-31T14:43:00Z">
        <w:r>
          <w:rPr>
            <w:rFonts w:ascii="CG Times (WN)" w:eastAsia="宋体" w:hAnsi="CG Times (WN)" w:hint="eastAsia"/>
            <w:lang w:eastAsia="zh-CN"/>
          </w:rPr>
          <w:t>ment</w:t>
        </w:r>
      </w:ins>
      <w:ins w:id="15" w:author="Huawei" w:date="2026-01-31T14:42:00Z">
        <w:r w:rsidRPr="00D065E2">
          <w:rPr>
            <w:rFonts w:ascii="CG Times (WN)" w:eastAsia="宋体" w:hAnsi="CG Times (WN)"/>
            <w:lang w:eastAsia="zh-CN"/>
          </w:rPr>
          <w:t xml:space="preserve"> for the QoS </w:t>
        </w:r>
      </w:ins>
      <w:ins w:id="16" w:author="Huawei" w:date="2026-01-31T14:43:00Z">
        <w:r>
          <w:rPr>
            <w:rFonts w:ascii="CG Times (WN)" w:eastAsia="宋体" w:hAnsi="CG Times (WN)" w:hint="eastAsia"/>
            <w:lang w:eastAsia="zh-CN"/>
          </w:rPr>
          <w:t xml:space="preserve">service </w:t>
        </w:r>
      </w:ins>
      <w:ins w:id="17" w:author="Huawei" w:date="2026-01-31T14:42:00Z">
        <w:r w:rsidRPr="00D065E2">
          <w:rPr>
            <w:rFonts w:ascii="CG Times (WN)" w:eastAsia="宋体" w:hAnsi="CG Times (WN)"/>
            <w:lang w:eastAsia="zh-CN"/>
          </w:rPr>
          <w:t>type between VAL</w:t>
        </w:r>
      </w:ins>
      <w:ins w:id="18" w:author="Huawei" w:date="2026-01-31T14:47:00Z">
        <w:r>
          <w:rPr>
            <w:rFonts w:ascii="CG Times (WN)" w:eastAsia="宋体" w:hAnsi="CG Times (WN)" w:hint="eastAsia"/>
            <w:lang w:eastAsia="zh-CN"/>
          </w:rPr>
          <w:t xml:space="preserve"> </w:t>
        </w:r>
      </w:ins>
      <w:ins w:id="19" w:author="Huawei" w:date="2026-01-31T14:42:00Z">
        <w:r w:rsidRPr="00D065E2">
          <w:rPr>
            <w:rFonts w:ascii="CG Times (WN)" w:eastAsia="宋体" w:hAnsi="CG Times (WN)"/>
            <w:lang w:eastAsia="zh-CN"/>
          </w:rPr>
          <w:t xml:space="preserve">provider and NRM service provider. For example, VAL </w:t>
        </w:r>
      </w:ins>
      <w:ins w:id="20" w:author="Huawei" w:date="2026-01-31T14:45:00Z">
        <w:r>
          <w:rPr>
            <w:rFonts w:ascii="CG Times (WN)" w:eastAsia="宋体" w:hAnsi="CG Times (WN)" w:hint="eastAsia"/>
            <w:lang w:eastAsia="zh-CN"/>
          </w:rPr>
          <w:t>server may include</w:t>
        </w:r>
      </w:ins>
      <w:ins w:id="21" w:author="Huawei" w:date="2026-01-31T14:42:00Z">
        <w:r w:rsidRPr="00D065E2">
          <w:rPr>
            <w:rFonts w:ascii="CG Times (WN)" w:eastAsia="宋体" w:hAnsi="CG Times (WN)"/>
            <w:lang w:eastAsia="zh-CN"/>
          </w:rPr>
          <w:t xml:space="preserve"> the Nrm_QosCtrlHighDataRateLowLatency </w:t>
        </w:r>
      </w:ins>
      <w:ins w:id="22" w:author="Huawei" w:date="2026-01-31T14:45:00Z">
        <w:r>
          <w:rPr>
            <w:rFonts w:ascii="CG Times (WN)" w:eastAsia="宋体" w:hAnsi="CG Times (WN)" w:hint="eastAsia"/>
            <w:lang w:eastAsia="zh-CN"/>
          </w:rPr>
          <w:t xml:space="preserve">type </w:t>
        </w:r>
      </w:ins>
      <w:ins w:id="23" w:author="Huawei" w:date="2026-01-31T14:42:00Z">
        <w:r w:rsidRPr="00D065E2">
          <w:rPr>
            <w:rFonts w:ascii="CG Times (WN)" w:eastAsia="宋体" w:hAnsi="CG Times (WN)"/>
            <w:lang w:eastAsia="zh-CN"/>
          </w:rPr>
          <w:t xml:space="preserve">to request </w:t>
        </w:r>
        <w:r w:rsidRPr="00D065E2">
          <w:rPr>
            <w:rFonts w:ascii="CG Times (WN)" w:eastAsia="宋体" w:hAnsi="CG Times (WN)"/>
            <w:lang w:val="en-US" w:eastAsia="zh-CN"/>
          </w:rPr>
          <w:t>the network transport resource with high data rate and low latency QoS guarantee</w:t>
        </w:r>
        <w:r w:rsidRPr="00D065E2">
          <w:rPr>
            <w:rFonts w:ascii="CG Times (WN)" w:eastAsia="宋体" w:hAnsi="CG Times (WN)"/>
            <w:lang w:eastAsia="zh-CN"/>
          </w:rPr>
          <w:t xml:space="preserve">. The high data rate requirements </w:t>
        </w:r>
      </w:ins>
      <w:ins w:id="24" w:author="Huawei" w:date="2026-01-31T14:46:00Z">
        <w:r>
          <w:rPr>
            <w:rFonts w:ascii="CG Times (WN)" w:eastAsia="宋体" w:hAnsi="CG Times (WN)" w:hint="eastAsia"/>
            <w:lang w:eastAsia="zh-CN"/>
          </w:rPr>
          <w:t xml:space="preserve">include parameters </w:t>
        </w:r>
      </w:ins>
      <w:ins w:id="25" w:author="Huawei" w:date="2026-01-31T14:42:00Z">
        <w:r w:rsidRPr="00D065E2">
          <w:rPr>
            <w:rFonts w:ascii="CG Times (WN)" w:eastAsia="宋体" w:hAnsi="CG Times (WN)"/>
            <w:lang w:eastAsia="zh-CN"/>
          </w:rPr>
          <w:t xml:space="preserve">e.g., requested maximum bitrate, requested guaranteed bitrate, media type, media format, bandwidth, </w:t>
        </w:r>
      </w:ins>
      <w:ins w:id="26" w:author="Huawei" w:date="2026-01-31T14:46:00Z">
        <w:r>
          <w:rPr>
            <w:rFonts w:ascii="CG Times (WN)" w:eastAsia="宋体" w:hAnsi="CG Times (WN)" w:hint="eastAsia"/>
            <w:lang w:eastAsia="zh-CN"/>
          </w:rPr>
          <w:t xml:space="preserve">and the </w:t>
        </w:r>
      </w:ins>
      <w:ins w:id="27" w:author="Huawei" w:date="2026-01-31T14:42:00Z">
        <w:r w:rsidRPr="00D065E2">
          <w:rPr>
            <w:rFonts w:ascii="CG Times (WN)" w:eastAsia="宋体" w:hAnsi="CG Times (WN)"/>
            <w:lang w:eastAsia="zh-CN"/>
          </w:rPr>
          <w:t xml:space="preserve">low latency requirements </w:t>
        </w:r>
      </w:ins>
      <w:ins w:id="28" w:author="Huawei" w:date="2026-01-31T14:47:00Z">
        <w:r>
          <w:rPr>
            <w:rFonts w:ascii="CG Times (WN)" w:eastAsia="宋体" w:hAnsi="CG Times (WN)" w:hint="eastAsia"/>
            <w:lang w:eastAsia="zh-CN"/>
          </w:rPr>
          <w:t xml:space="preserve">include parameters </w:t>
        </w:r>
      </w:ins>
      <w:ins w:id="29" w:author="Huawei" w:date="2026-01-31T14:42:00Z">
        <w:r w:rsidRPr="00D065E2">
          <w:rPr>
            <w:rFonts w:ascii="CG Times (WN)" w:eastAsia="宋体" w:hAnsi="CG Times (WN)"/>
            <w:lang w:eastAsia="zh-CN"/>
          </w:rPr>
          <w:t>e.g., UL, DL and/or round-trip latency) are included.</w:t>
        </w:r>
      </w:ins>
    </w:p>
    <w:p w14:paraId="29216539" w14:textId="33214385" w:rsidR="00236BB4" w:rsidRPr="00153697" w:rsidRDefault="00236BB4" w:rsidP="00153697">
      <w:pPr>
        <w:ind w:left="568" w:hanging="284"/>
        <w:rPr>
          <w:rFonts w:ascii="CG Times (WN)" w:eastAsia="宋体" w:hAnsi="CG Times (WN)" w:hint="eastAsia"/>
          <w:lang w:val="fr-FR" w:eastAsia="zh-CN"/>
        </w:rPr>
      </w:pPr>
      <w:ins w:id="30" w:author="Huawei" w:date="2026-01-31T14:52:00Z">
        <w:r>
          <w:rPr>
            <w:rFonts w:ascii="CG Times (WN)" w:eastAsia="宋体" w:hAnsi="CG Times (WN)"/>
            <w:lang w:eastAsia="zh-CN"/>
          </w:rPr>
          <w:tab/>
        </w:r>
        <w:r w:rsidRPr="00236BB4">
          <w:rPr>
            <w:rFonts w:ascii="CG Times (WN)" w:eastAsia="宋体" w:hAnsi="CG Times (WN)"/>
            <w:lang w:eastAsia="zh-CN"/>
          </w:rPr>
          <w:t>The</w:t>
        </w:r>
        <w:r>
          <w:rPr>
            <w:rFonts w:ascii="CG Times (WN)" w:eastAsia="宋体" w:hAnsi="CG Times (WN)" w:hint="eastAsia"/>
            <w:lang w:eastAsia="zh-CN"/>
          </w:rPr>
          <w:t xml:space="preserve"> </w:t>
        </w:r>
        <w:r w:rsidRPr="00153697">
          <w:rPr>
            <w:rFonts w:ascii="CG Times (WN)" w:eastAsia="宋体" w:hAnsi="CG Times (WN)"/>
            <w:lang w:val="fr-FR"/>
          </w:rPr>
          <w:t>resource adaptation request</w:t>
        </w:r>
        <w:r>
          <w:rPr>
            <w:rFonts w:ascii="CG Times (WN)" w:eastAsia="宋体" w:hAnsi="CG Times (WN)" w:hint="eastAsia"/>
            <w:lang w:val="fr-FR" w:eastAsia="zh-CN"/>
          </w:rPr>
          <w:t xml:space="preserve"> may also</w:t>
        </w:r>
        <w:r w:rsidRPr="00236BB4">
          <w:rPr>
            <w:rFonts w:ascii="CG Times (WN)" w:eastAsia="宋体" w:hAnsi="CG Times (WN)"/>
            <w:lang w:eastAsia="zh-CN"/>
          </w:rPr>
          <w:t xml:space="preserve"> include traffic type to indicate the different types of traffic flows involved (for e.g. audio, video, haptic), priority of the traffic types (the VAL server can set the priority of the traffic types involved using the priority IE), QoS requirement per traffic type.</w:t>
        </w:r>
      </w:ins>
    </w:p>
    <w:p w14:paraId="7B56C5AD" w14:textId="77777777" w:rsidR="00153697" w:rsidRPr="00153697" w:rsidRDefault="00153697" w:rsidP="00153697">
      <w:pPr>
        <w:keepLines/>
        <w:ind w:left="1135" w:hanging="851"/>
        <w:rPr>
          <w:rFonts w:ascii="CG Times (WN)" w:eastAsia="宋体" w:hAnsi="CG Times (WN)"/>
          <w:noProof/>
          <w:lang w:val="fr-FR"/>
        </w:rPr>
      </w:pPr>
      <w:r w:rsidRPr="00153697">
        <w:rPr>
          <w:rFonts w:ascii="CG Times (WN)" w:eastAsia="宋体" w:hAnsi="CG Times (WN)"/>
          <w:noProof/>
          <w:lang w:val="fr-FR"/>
        </w:rPr>
        <w:t>NOTE:</w:t>
      </w:r>
      <w:r w:rsidRPr="00153697">
        <w:rPr>
          <w:rFonts w:ascii="CG Times (WN)" w:eastAsia="宋体" w:hAnsi="CG Times (WN)"/>
          <w:noProof/>
          <w:lang w:val="fr-FR"/>
        </w:rPr>
        <w:tab/>
        <w:t>The SEALDD server can use the NRM netwok resource adaption service as per the procedure defined in 3GPP TS 23.433 clause 9.11 SEALDD Background data transfer.</w:t>
      </w:r>
    </w:p>
    <w:p w14:paraId="4AEA71FC" w14:textId="77777777" w:rsidR="00153697" w:rsidRPr="00153697" w:rsidRDefault="00153697" w:rsidP="00153697">
      <w:pPr>
        <w:ind w:left="568" w:hanging="284"/>
        <w:rPr>
          <w:rFonts w:ascii="CG Times (WN)" w:eastAsia="宋体" w:hAnsi="CG Times (WN)"/>
          <w:lang w:val="fr-FR"/>
        </w:rPr>
      </w:pPr>
      <w:r w:rsidRPr="00153697">
        <w:rPr>
          <w:rFonts w:ascii="CG Times (WN)" w:eastAsia="宋体" w:hAnsi="CG Times (WN)"/>
          <w:noProof/>
          <w:lang w:val="fr-FR"/>
        </w:rPr>
        <w:t>2.</w:t>
      </w:r>
      <w:r w:rsidRPr="00153697">
        <w:rPr>
          <w:rFonts w:ascii="CG Times (WN)" w:eastAsia="宋体" w:hAnsi="CG Times (WN)"/>
          <w:noProof/>
          <w:lang w:val="fr-FR"/>
        </w:rPr>
        <w:tab/>
        <w:t xml:space="preserve">The </w:t>
      </w:r>
      <w:r w:rsidRPr="00153697">
        <w:rPr>
          <w:rFonts w:ascii="CG Times (WN)" w:eastAsia="宋体" w:hAnsi="CG Times (WN)"/>
          <w:lang w:val="fr-FR"/>
        </w:rPr>
        <w:t>NRM server processes the request and applies / enforces the resource adaptation per VAL UE.</w:t>
      </w:r>
    </w:p>
    <w:p w14:paraId="1F23BF5E" w14:textId="69090C37" w:rsidR="00153697" w:rsidRPr="00153697" w:rsidRDefault="00153697" w:rsidP="00153697">
      <w:pPr>
        <w:ind w:left="568" w:hanging="284"/>
        <w:rPr>
          <w:rFonts w:ascii="CG Times (WN)" w:eastAsia="宋体" w:hAnsi="CG Times (WN)" w:hint="eastAsia"/>
          <w:lang w:val="fr-FR" w:eastAsia="zh-CN"/>
        </w:rPr>
      </w:pPr>
      <w:r w:rsidRPr="00153697">
        <w:rPr>
          <w:rFonts w:ascii="CG Times (WN)" w:eastAsia="宋体" w:hAnsi="CG Times (WN)"/>
          <w:lang w:val="fr-FR"/>
        </w:rPr>
        <w:t>3.</w:t>
      </w:r>
      <w:r w:rsidRPr="00153697">
        <w:rPr>
          <w:rFonts w:ascii="CG Times (WN)" w:eastAsia="宋体" w:hAnsi="CG Times (WN)"/>
          <w:lang w:val="fr-FR"/>
        </w:rPr>
        <w:tab/>
        <w:t>The NRM server retrieves UE IP address by using event monitoring capability for PDU session status (or PDN connectivity status) if not provided in step 1 and initiates the PCC procedures for each VAL UE</w:t>
      </w:r>
      <w:ins w:id="31" w:author="Huawei" w:date="2026-01-31T14:58:00Z">
        <w:r w:rsidR="00236BB4">
          <w:rPr>
            <w:rFonts w:ascii="CG Times (WN)" w:eastAsia="宋体" w:hAnsi="CG Times (WN)" w:hint="eastAsia"/>
            <w:lang w:val="fr-FR" w:eastAsia="zh-CN"/>
          </w:rPr>
          <w:t xml:space="preserve"> by </w:t>
        </w:r>
        <w:r w:rsidR="00236BB4" w:rsidRPr="00236BB4">
          <w:rPr>
            <w:rFonts w:ascii="CG Times (WN)" w:eastAsia="宋体" w:hAnsi="CG Times (WN)"/>
            <w:lang w:val="fr-FR" w:eastAsia="zh-CN"/>
          </w:rPr>
          <w:t>invok</w:t>
        </w:r>
        <w:r w:rsidR="00236BB4">
          <w:rPr>
            <w:rFonts w:ascii="CG Times (WN)" w:eastAsia="宋体" w:hAnsi="CG Times (WN)" w:hint="eastAsia"/>
            <w:lang w:val="fr-FR" w:eastAsia="zh-CN"/>
          </w:rPr>
          <w:t>ing</w:t>
        </w:r>
        <w:r w:rsidR="00236BB4" w:rsidRPr="00236BB4">
          <w:rPr>
            <w:rFonts w:ascii="CG Times (WN)" w:eastAsia="宋体" w:hAnsi="CG Times (WN)"/>
            <w:lang w:val="fr-FR" w:eastAsia="zh-CN"/>
          </w:rPr>
          <w:t xml:space="preserve"> the Nef_AFsessionwithQoS_create request (if the NRM server is owned by 3rd party and outside the MNO trust domain) or Npcf_PolicyAuthorization_create request (if the NRM server is within MNO trust domain)</w:t>
        </w:r>
      </w:ins>
      <w:r w:rsidRPr="00153697">
        <w:rPr>
          <w:rFonts w:ascii="CG Times (WN)" w:eastAsia="宋体" w:hAnsi="CG Times (WN)"/>
          <w:lang w:val="fr-FR"/>
        </w:rPr>
        <w:t>.</w:t>
      </w:r>
      <w:ins w:id="32" w:author="Huawei" w:date="2026-01-31T14:56:00Z">
        <w:r w:rsidR="00236BB4">
          <w:rPr>
            <w:rFonts w:ascii="CG Times (WN)" w:eastAsia="宋体" w:hAnsi="CG Times (WN)" w:hint="eastAsia"/>
            <w:lang w:val="fr-FR" w:eastAsia="zh-CN"/>
          </w:rPr>
          <w:t xml:space="preserve"> </w:t>
        </w:r>
      </w:ins>
      <w:ins w:id="33" w:author="Huawei" w:date="2026-01-31T14:57:00Z">
        <w:r w:rsidR="00236BB4">
          <w:rPr>
            <w:rFonts w:ascii="CG Times (WN)" w:eastAsia="宋体" w:hAnsi="CG Times (WN)" w:hint="eastAsia"/>
            <w:lang w:val="fr-FR" w:eastAsia="zh-CN"/>
          </w:rPr>
          <w:t>If the</w:t>
        </w:r>
        <w:r w:rsidR="00236BB4" w:rsidRPr="00236BB4">
          <w:rPr>
            <w:rFonts w:ascii="CG Times (WN)" w:eastAsia="宋体" w:hAnsi="CG Times (WN)"/>
            <w:lang w:eastAsia="zh-CN"/>
          </w:rPr>
          <w:t xml:space="preserve"> </w:t>
        </w:r>
        <w:r w:rsidR="00236BB4" w:rsidRPr="00D065E2">
          <w:rPr>
            <w:rFonts w:ascii="CG Times (WN)" w:eastAsia="宋体" w:hAnsi="CG Times (WN)"/>
            <w:lang w:eastAsia="zh-CN"/>
          </w:rPr>
          <w:t>SLA on the QoS service type</w:t>
        </w:r>
      </w:ins>
      <w:ins w:id="34" w:author="Huawei" w:date="2026-01-31T14:56:00Z">
        <w:r w:rsidR="00236BB4" w:rsidRPr="00236BB4">
          <w:rPr>
            <w:rFonts w:ascii="CG Times (WN)" w:eastAsia="宋体" w:hAnsi="CG Times (WN)"/>
            <w:lang w:val="fr-FR" w:eastAsia="zh-CN"/>
          </w:rPr>
          <w:t xml:space="preserve"> is included in step1</w:t>
        </w:r>
      </w:ins>
      <w:ins w:id="35" w:author="Huawei" w:date="2026-01-31T14:57:00Z">
        <w:r w:rsidR="00236BB4">
          <w:rPr>
            <w:rFonts w:ascii="CG Times (WN)" w:eastAsia="宋体" w:hAnsi="CG Times (WN)" w:hint="eastAsia"/>
            <w:lang w:val="fr-FR" w:eastAsia="zh-CN"/>
          </w:rPr>
          <w:t xml:space="preserve">, </w:t>
        </w:r>
      </w:ins>
      <w:ins w:id="36" w:author="Huawei" w:date="2026-01-31T14:56:00Z">
        <w:r w:rsidR="00236BB4" w:rsidRPr="00236BB4">
          <w:rPr>
            <w:rFonts w:ascii="CG Times (WN)" w:eastAsia="宋体" w:hAnsi="CG Times (WN)"/>
            <w:lang w:val="fr-FR" w:eastAsia="zh-CN"/>
          </w:rPr>
          <w:t>the NRM server selects the corresponding features and set the input parameters of the</w:t>
        </w:r>
      </w:ins>
      <w:ins w:id="37" w:author="Huawei" w:date="2026-01-31T14:58:00Z">
        <w:r w:rsidR="00236BB4">
          <w:rPr>
            <w:rFonts w:ascii="CG Times (WN)" w:eastAsia="宋体" w:hAnsi="CG Times (WN)" w:hint="eastAsia"/>
            <w:lang w:val="fr-FR" w:eastAsia="zh-CN"/>
          </w:rPr>
          <w:t xml:space="preserve"> invok</w:t>
        </w:r>
      </w:ins>
      <w:ins w:id="38" w:author="Huawei" w:date="2026-01-31T14:59:00Z">
        <w:r w:rsidR="00236BB4">
          <w:rPr>
            <w:rFonts w:ascii="CG Times (WN)" w:eastAsia="宋体" w:hAnsi="CG Times (WN)" w:hint="eastAsia"/>
            <w:lang w:val="fr-FR" w:eastAsia="zh-CN"/>
          </w:rPr>
          <w:t>ed</w:t>
        </w:r>
      </w:ins>
      <w:ins w:id="39" w:author="Huawei" w:date="2026-01-31T14:56:00Z">
        <w:r w:rsidR="00236BB4" w:rsidRPr="00236BB4">
          <w:rPr>
            <w:rFonts w:ascii="CG Times (WN)" w:eastAsia="宋体" w:hAnsi="CG Times (WN)"/>
            <w:lang w:val="fr-FR" w:eastAsia="zh-CN"/>
          </w:rPr>
          <w:t xml:space="preserve"> network service based on the parameters received in step 1. The 3GPP network processes the </w:t>
        </w:r>
      </w:ins>
      <w:ins w:id="40" w:author="Huawei" w:date="2026-01-31T14:59:00Z">
        <w:r w:rsidR="00236BB4">
          <w:rPr>
            <w:rFonts w:ascii="CG Times (WN)" w:eastAsia="宋体" w:hAnsi="CG Times (WN)" w:hint="eastAsia"/>
            <w:lang w:val="fr-FR" w:eastAsia="zh-CN"/>
          </w:rPr>
          <w:t xml:space="preserve">network </w:t>
        </w:r>
      </w:ins>
      <w:ins w:id="41" w:author="Huawei" w:date="2026-01-31T14:56:00Z">
        <w:r w:rsidR="00236BB4" w:rsidRPr="00236BB4">
          <w:rPr>
            <w:rFonts w:ascii="CG Times (WN)" w:eastAsia="宋体" w:hAnsi="CG Times (WN)"/>
            <w:lang w:val="fr-FR" w:eastAsia="zh-CN"/>
          </w:rPr>
          <w:t xml:space="preserve">service invocation from the NRM </w:t>
        </w:r>
      </w:ins>
      <w:ins w:id="42" w:author="Huawei" w:date="2026-01-31T14:59:00Z">
        <w:r w:rsidR="00236BB4">
          <w:rPr>
            <w:rFonts w:ascii="CG Times (WN)" w:eastAsia="宋体" w:hAnsi="CG Times (WN)" w:hint="eastAsia"/>
            <w:lang w:val="fr-FR" w:eastAsia="zh-CN"/>
          </w:rPr>
          <w:t xml:space="preserve">server </w:t>
        </w:r>
      </w:ins>
      <w:ins w:id="43" w:author="Huawei" w:date="2026-01-31T14:56:00Z">
        <w:r w:rsidR="00236BB4" w:rsidRPr="00236BB4">
          <w:rPr>
            <w:rFonts w:ascii="CG Times (WN)" w:eastAsia="宋体" w:hAnsi="CG Times (WN)"/>
            <w:lang w:val="fr-FR" w:eastAsia="zh-CN"/>
          </w:rPr>
          <w:t>and returns the Nef_AFsessionwithQoS_create response and the Npcf_PolicyAuthorization_create response.</w:t>
        </w:r>
      </w:ins>
    </w:p>
    <w:p w14:paraId="3971456D" w14:textId="58CA37CC" w:rsidR="00153697" w:rsidRPr="00153697" w:rsidRDefault="00153697" w:rsidP="00153697">
      <w:pPr>
        <w:ind w:left="568" w:hanging="284"/>
        <w:rPr>
          <w:rFonts w:ascii="CG Times (WN)" w:eastAsia="宋体" w:hAnsi="CG Times (WN)" w:hint="eastAsia"/>
          <w:lang w:val="fr-FR" w:eastAsia="zh-CN"/>
        </w:rPr>
      </w:pPr>
      <w:r w:rsidRPr="00153697">
        <w:rPr>
          <w:rFonts w:ascii="CG Times (WN)" w:eastAsia="宋体" w:hAnsi="CG Times (WN)"/>
          <w:lang w:val="fr-FR"/>
        </w:rPr>
        <w:t>4.</w:t>
      </w:r>
      <w:r w:rsidRPr="00153697">
        <w:rPr>
          <w:rFonts w:ascii="CG Times (WN)" w:eastAsia="宋体" w:hAnsi="CG Times (WN)"/>
          <w:lang w:val="fr-FR"/>
        </w:rPr>
        <w:tab/>
        <w:t xml:space="preserve">The NRM server provides a network resource adaptation response to the VAL server, providing information on the fulfilment of the network resource adaptation request. This will include information either per VAL UE or </w:t>
      </w:r>
      <w:r w:rsidRPr="00153697">
        <w:rPr>
          <w:rFonts w:ascii="CG Times (WN)" w:eastAsia="宋体" w:hAnsi="CG Times (WN)"/>
          <w:lang w:val="fr-FR"/>
        </w:rPr>
        <w:lastRenderedPageBreak/>
        <w:t>per set of VAL UEs, as indicated by the request of the VAL server in step 1.</w:t>
      </w:r>
      <w:ins w:id="44" w:author="Huawei" w:date="2026-01-31T14:55:00Z">
        <w:r w:rsidR="00236BB4">
          <w:rPr>
            <w:rFonts w:ascii="CG Times (WN)" w:eastAsia="宋体" w:hAnsi="CG Times (WN)" w:hint="eastAsia"/>
            <w:lang w:val="fr-FR" w:eastAsia="zh-CN"/>
          </w:rPr>
          <w:t xml:space="preserve"> </w:t>
        </w:r>
        <w:r w:rsidR="00236BB4" w:rsidRPr="00236BB4">
          <w:rPr>
            <w:rFonts w:ascii="CG Times (WN)" w:eastAsia="宋体" w:hAnsi="CG Times (WN)"/>
            <w:lang w:val="fr-FR" w:eastAsia="zh-CN"/>
          </w:rPr>
          <w:t>If the QoS requirement</w:t>
        </w:r>
      </w:ins>
      <w:ins w:id="45" w:author="Huawei" w:date="2026-01-31T15:00:00Z">
        <w:r w:rsidR="00A91B06">
          <w:rPr>
            <w:rFonts w:ascii="CG Times (WN)" w:eastAsia="宋体" w:hAnsi="CG Times (WN)" w:hint="eastAsia"/>
            <w:lang w:val="fr-FR" w:eastAsia="zh-CN"/>
          </w:rPr>
          <w:t xml:space="preserve"> cannot be satisfied</w:t>
        </w:r>
      </w:ins>
      <w:ins w:id="46" w:author="Huawei" w:date="2026-01-31T14:55:00Z">
        <w:r w:rsidR="00236BB4" w:rsidRPr="00236BB4">
          <w:rPr>
            <w:rFonts w:ascii="CG Times (WN)" w:eastAsia="宋体" w:hAnsi="CG Times (WN)"/>
            <w:lang w:val="fr-FR" w:eastAsia="zh-CN"/>
          </w:rPr>
          <w:t>, the cause of failure may be included in the response.</w:t>
        </w:r>
      </w:ins>
    </w:p>
    <w:p w14:paraId="621BDEA8" w14:textId="0C2FF725" w:rsidR="00D065E2" w:rsidRDefault="00D065E2" w:rsidP="00D065E2">
      <w:pPr>
        <w:outlineLvl w:val="0"/>
        <w:rPr>
          <w:rFonts w:eastAsia="宋体"/>
          <w:noProof/>
          <w:lang w:eastAsia="zh-CN"/>
        </w:rPr>
      </w:pPr>
      <w:r w:rsidRPr="00552520">
        <w:rPr>
          <w:rFonts w:hint="eastAsia"/>
          <w:noProof/>
          <w:highlight w:val="yellow"/>
          <w:lang w:eastAsia="zh-CN"/>
        </w:rPr>
        <w:t>/</w:t>
      </w:r>
      <w:r w:rsidRPr="00552520">
        <w:rPr>
          <w:noProof/>
          <w:highlight w:val="yellow"/>
          <w:lang w:eastAsia="zh-CN"/>
        </w:rPr>
        <w:t xml:space="preserve">**************************** </w:t>
      </w:r>
      <w:r>
        <w:rPr>
          <w:rFonts w:eastAsia="宋体" w:hint="eastAsia"/>
          <w:noProof/>
          <w:highlight w:val="yellow"/>
          <w:lang w:eastAsia="zh-CN"/>
        </w:rPr>
        <w:t>2</w:t>
      </w:r>
      <w:r w:rsidRPr="00D065E2">
        <w:rPr>
          <w:rFonts w:eastAsia="宋体" w:hint="eastAsia"/>
          <w:noProof/>
          <w:highlight w:val="yellow"/>
          <w:vertAlign w:val="superscript"/>
          <w:lang w:eastAsia="zh-CN"/>
        </w:rPr>
        <w:t>nd</w:t>
      </w:r>
      <w:r>
        <w:rPr>
          <w:rFonts w:eastAsia="宋体" w:hint="eastAsia"/>
          <w:noProof/>
          <w:highlight w:val="yellow"/>
          <w:lang w:eastAsia="zh-CN"/>
        </w:rPr>
        <w:t xml:space="preserve"> </w:t>
      </w:r>
      <w:r w:rsidRPr="00552520">
        <w:rPr>
          <w:noProof/>
          <w:highlight w:val="yellow"/>
          <w:lang w:eastAsia="zh-CN"/>
        </w:rPr>
        <w:t>changes **********************/</w:t>
      </w:r>
    </w:p>
    <w:p w14:paraId="73A8320C" w14:textId="77777777" w:rsidR="00F24024" w:rsidRPr="003167FF" w:rsidRDefault="00F24024" w:rsidP="00F24024">
      <w:pPr>
        <w:pStyle w:val="4"/>
      </w:pPr>
      <w:bookmarkStart w:id="47" w:name="_Toc3120673"/>
      <w:bookmarkStart w:id="48" w:name="_Toc218643168"/>
      <w:r w:rsidRPr="003167FF">
        <w:t>14.3.2.1</w:t>
      </w:r>
      <w:r w:rsidRPr="003167FF">
        <w:tab/>
        <w:t>Network resource adaptation request</w:t>
      </w:r>
      <w:bookmarkEnd w:id="47"/>
      <w:bookmarkEnd w:id="48"/>
    </w:p>
    <w:p w14:paraId="1694FB5C" w14:textId="77777777" w:rsidR="00F24024" w:rsidRPr="003167FF" w:rsidRDefault="00F24024" w:rsidP="00F24024">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6C7BBBC8" w14:textId="77777777" w:rsidR="00F24024" w:rsidRPr="003167FF" w:rsidRDefault="00F24024" w:rsidP="00F24024">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F24024" w:rsidRPr="003167FF" w14:paraId="4CF45D7B" w14:textId="77777777" w:rsidTr="00FA6D01">
        <w:trPr>
          <w:jc w:val="center"/>
        </w:trPr>
        <w:tc>
          <w:tcPr>
            <w:tcW w:w="2880" w:type="dxa"/>
            <w:tcBorders>
              <w:top w:val="single" w:sz="4" w:space="0" w:color="000000"/>
              <w:left w:val="single" w:sz="4" w:space="0" w:color="000000"/>
              <w:bottom w:val="single" w:sz="4" w:space="0" w:color="000000"/>
            </w:tcBorders>
          </w:tcPr>
          <w:p w14:paraId="61DFCCCF" w14:textId="77777777" w:rsidR="00F24024" w:rsidRPr="003167FF" w:rsidRDefault="00F24024" w:rsidP="00FA6D0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1C1036E" w14:textId="77777777" w:rsidR="00F24024" w:rsidRPr="003167FF" w:rsidRDefault="00F24024" w:rsidP="00FA6D0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44AD71D2" w14:textId="77777777" w:rsidR="00F24024" w:rsidRPr="003167FF" w:rsidRDefault="00F24024" w:rsidP="00FA6D01">
            <w:pPr>
              <w:pStyle w:val="TAH"/>
            </w:pPr>
            <w:r w:rsidRPr="003167FF">
              <w:t>Description</w:t>
            </w:r>
          </w:p>
        </w:tc>
      </w:tr>
      <w:tr w:rsidR="00F24024" w:rsidRPr="003167FF" w14:paraId="40E9BD86" w14:textId="77777777" w:rsidTr="00FA6D01">
        <w:trPr>
          <w:jc w:val="center"/>
        </w:trPr>
        <w:tc>
          <w:tcPr>
            <w:tcW w:w="2880" w:type="dxa"/>
            <w:tcBorders>
              <w:top w:val="single" w:sz="4" w:space="0" w:color="000000"/>
              <w:left w:val="single" w:sz="4" w:space="0" w:color="000000"/>
              <w:bottom w:val="single" w:sz="4" w:space="0" w:color="000000"/>
            </w:tcBorders>
          </w:tcPr>
          <w:p w14:paraId="55B30981" w14:textId="77777777" w:rsidR="00F24024" w:rsidRPr="003167FF" w:rsidRDefault="00F24024" w:rsidP="00FA6D01">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tcPr>
          <w:p w14:paraId="50808130" w14:textId="77777777" w:rsidR="00F24024" w:rsidRPr="003167FF" w:rsidRDefault="00F24024" w:rsidP="00FA6D01">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CE8FAC8" w14:textId="77777777" w:rsidR="00F24024" w:rsidRPr="003167FF" w:rsidRDefault="00F24024" w:rsidP="00FA6D01">
            <w:pPr>
              <w:pStyle w:val="TAL"/>
            </w:pPr>
            <w:r w:rsidRPr="003167FF">
              <w:rPr>
                <w:lang w:eastAsia="zh-CN"/>
              </w:rPr>
              <w:t>The identity of the</w:t>
            </w:r>
            <w:r w:rsidRPr="003167FF">
              <w:t xml:space="preserve"> VAL server performing the request.</w:t>
            </w:r>
          </w:p>
        </w:tc>
      </w:tr>
      <w:tr w:rsidR="00F24024" w:rsidRPr="003167FF" w:rsidDel="00D93CB1" w14:paraId="5FBF3F24" w14:textId="77777777" w:rsidTr="00FA6D01">
        <w:trPr>
          <w:jc w:val="center"/>
        </w:trPr>
        <w:tc>
          <w:tcPr>
            <w:tcW w:w="2880" w:type="dxa"/>
            <w:tcBorders>
              <w:top w:val="single" w:sz="4" w:space="0" w:color="000000"/>
              <w:left w:val="single" w:sz="4" w:space="0" w:color="000000"/>
              <w:bottom w:val="single" w:sz="4" w:space="0" w:color="000000"/>
            </w:tcBorders>
          </w:tcPr>
          <w:p w14:paraId="621882B0" w14:textId="77777777" w:rsidR="00F24024" w:rsidRPr="003167FF" w:rsidDel="00D93CB1" w:rsidRDefault="00F24024" w:rsidP="00FA6D01">
            <w:pPr>
              <w:pStyle w:val="TAL"/>
            </w:pPr>
            <w:r w:rsidRPr="003167FF">
              <w:t>List of VAL UEs</w:t>
            </w:r>
            <w:r w:rsidRPr="00DB5B64">
              <w:t xml:space="preserve"> </w:t>
            </w:r>
          </w:p>
        </w:tc>
        <w:tc>
          <w:tcPr>
            <w:tcW w:w="1440" w:type="dxa"/>
            <w:tcBorders>
              <w:top w:val="single" w:sz="4" w:space="0" w:color="000000"/>
              <w:left w:val="single" w:sz="4" w:space="0" w:color="000000"/>
              <w:bottom w:val="single" w:sz="4" w:space="0" w:color="000000"/>
            </w:tcBorders>
          </w:tcPr>
          <w:p w14:paraId="615A7EF0" w14:textId="77777777" w:rsidR="00F24024" w:rsidRDefault="00F24024" w:rsidP="00FA6D01">
            <w:pPr>
              <w:pStyle w:val="TAC"/>
            </w:pPr>
            <w:r>
              <w:t>O</w:t>
            </w:r>
          </w:p>
          <w:p w14:paraId="67C4B7B1" w14:textId="77777777" w:rsidR="00F24024" w:rsidRPr="003167FF" w:rsidDel="00D93CB1" w:rsidRDefault="00F24024" w:rsidP="00FA6D01">
            <w:pPr>
              <w:pStyle w:val="TAC"/>
            </w:pPr>
            <w:r>
              <w:rPr>
                <w:rFonts w:hint="eastAsia"/>
                <w:lang w:eastAsia="zh-CN"/>
              </w:rPr>
              <w:t>(</w:t>
            </w: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0C800D5" w14:textId="77777777" w:rsidR="00F24024" w:rsidRPr="003167FF" w:rsidRDefault="00F24024" w:rsidP="00FA6D01">
            <w:pPr>
              <w:pStyle w:val="TAL"/>
            </w:pPr>
            <w:r w:rsidRPr="003167FF">
              <w:t>List of VAL UEs</w:t>
            </w:r>
            <w:r>
              <w:t xml:space="preserve"> </w:t>
            </w:r>
            <w:r w:rsidRPr="00DB5B64">
              <w:t xml:space="preserve">or </w:t>
            </w:r>
            <w:r>
              <w:t xml:space="preserve">single </w:t>
            </w:r>
            <w:r w:rsidRPr="00DB5B64">
              <w:t>VAL UEs</w:t>
            </w:r>
            <w:r w:rsidRPr="003167FF">
              <w:t xml:space="preserve"> for whom the </w:t>
            </w:r>
            <w:r>
              <w:t>network resource is required</w:t>
            </w:r>
          </w:p>
          <w:p w14:paraId="13D4A4B4" w14:textId="77777777" w:rsidR="00F24024" w:rsidRPr="003167FF" w:rsidDel="00D93CB1" w:rsidRDefault="00F24024" w:rsidP="00FA6D01">
            <w:pPr>
              <w:pStyle w:val="TAL"/>
            </w:pPr>
          </w:p>
        </w:tc>
      </w:tr>
      <w:tr w:rsidR="00F24024" w:rsidRPr="003167FF" w:rsidDel="00D93CB1" w14:paraId="23D952ED" w14:textId="77777777" w:rsidTr="00FA6D01">
        <w:trPr>
          <w:jc w:val="center"/>
        </w:trPr>
        <w:tc>
          <w:tcPr>
            <w:tcW w:w="2880" w:type="dxa"/>
            <w:tcBorders>
              <w:top w:val="single" w:sz="4" w:space="0" w:color="000000"/>
              <w:left w:val="single" w:sz="4" w:space="0" w:color="000000"/>
              <w:bottom w:val="single" w:sz="4" w:space="0" w:color="000000"/>
            </w:tcBorders>
          </w:tcPr>
          <w:p w14:paraId="46E644CC" w14:textId="77777777" w:rsidR="00F24024" w:rsidRPr="003167FF" w:rsidDel="00D93CB1" w:rsidRDefault="00F24024" w:rsidP="00FA6D01">
            <w:pPr>
              <w:pStyle w:val="TAL"/>
            </w:pPr>
            <w:r w:rsidRPr="003167FF">
              <w:t>&gt;VAL UE/user ID</w:t>
            </w:r>
          </w:p>
        </w:tc>
        <w:tc>
          <w:tcPr>
            <w:tcW w:w="1440" w:type="dxa"/>
            <w:tcBorders>
              <w:top w:val="single" w:sz="4" w:space="0" w:color="000000"/>
              <w:left w:val="single" w:sz="4" w:space="0" w:color="000000"/>
              <w:bottom w:val="single" w:sz="4" w:space="0" w:color="000000"/>
            </w:tcBorders>
          </w:tcPr>
          <w:p w14:paraId="0AEA19E2" w14:textId="77777777" w:rsidR="00F24024" w:rsidRPr="003167FF" w:rsidDel="00D93CB1" w:rsidRDefault="00F24024" w:rsidP="00FA6D0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1EFA96C" w14:textId="77777777" w:rsidR="00F24024" w:rsidRPr="003167FF" w:rsidRDefault="00F24024" w:rsidP="00FA6D01">
            <w:pPr>
              <w:pStyle w:val="TAL"/>
            </w:pPr>
            <w:r w:rsidRPr="003167FF">
              <w:t>Identity of the VAL UE</w:t>
            </w:r>
          </w:p>
          <w:p w14:paraId="72438885" w14:textId="77777777" w:rsidR="00F24024" w:rsidRPr="003167FF" w:rsidDel="00D93CB1" w:rsidRDefault="00F24024" w:rsidP="00FA6D01">
            <w:pPr>
              <w:pStyle w:val="TAL"/>
            </w:pPr>
          </w:p>
        </w:tc>
      </w:tr>
      <w:tr w:rsidR="00F24024" w:rsidRPr="003167FF" w:rsidDel="00D93CB1" w14:paraId="2FF505FF" w14:textId="77777777" w:rsidTr="00FA6D01">
        <w:trPr>
          <w:jc w:val="center"/>
        </w:trPr>
        <w:tc>
          <w:tcPr>
            <w:tcW w:w="2880" w:type="dxa"/>
            <w:tcBorders>
              <w:top w:val="single" w:sz="4" w:space="0" w:color="000000"/>
              <w:left w:val="single" w:sz="4" w:space="0" w:color="000000"/>
              <w:bottom w:val="single" w:sz="4" w:space="0" w:color="000000"/>
            </w:tcBorders>
          </w:tcPr>
          <w:p w14:paraId="634F0445" w14:textId="77777777" w:rsidR="00F24024" w:rsidRPr="003167FF" w:rsidDel="00D93CB1" w:rsidRDefault="00F24024" w:rsidP="00FA6D01">
            <w:pPr>
              <w:pStyle w:val="TAL"/>
            </w:pPr>
            <w:r w:rsidRPr="003167FF">
              <w:t>&gt; IP address</w:t>
            </w:r>
          </w:p>
        </w:tc>
        <w:tc>
          <w:tcPr>
            <w:tcW w:w="1440" w:type="dxa"/>
            <w:tcBorders>
              <w:top w:val="single" w:sz="4" w:space="0" w:color="000000"/>
              <w:left w:val="single" w:sz="4" w:space="0" w:color="000000"/>
              <w:bottom w:val="single" w:sz="4" w:space="0" w:color="000000"/>
            </w:tcBorders>
          </w:tcPr>
          <w:p w14:paraId="6963B16B" w14:textId="77777777" w:rsidR="00F24024" w:rsidRPr="003167FF" w:rsidDel="00D93CB1" w:rsidRDefault="00F24024" w:rsidP="00FA6D0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09A345B" w14:textId="77777777" w:rsidR="00F24024" w:rsidRPr="003167FF" w:rsidRDefault="00F24024" w:rsidP="00FA6D01">
            <w:pPr>
              <w:pStyle w:val="TAL"/>
            </w:pPr>
            <w:r w:rsidRPr="003167FF">
              <w:t>IP address of the VAL UE</w:t>
            </w:r>
          </w:p>
          <w:p w14:paraId="26D762C6" w14:textId="77777777" w:rsidR="00F24024" w:rsidRPr="003167FF" w:rsidDel="00D93CB1" w:rsidRDefault="00F24024" w:rsidP="00FA6D01">
            <w:pPr>
              <w:pStyle w:val="TAL"/>
            </w:pPr>
          </w:p>
        </w:tc>
      </w:tr>
      <w:tr w:rsidR="00F24024" w:rsidRPr="003167FF" w14:paraId="1A1B2292" w14:textId="77777777" w:rsidTr="00FA6D01">
        <w:trPr>
          <w:jc w:val="center"/>
        </w:trPr>
        <w:tc>
          <w:tcPr>
            <w:tcW w:w="2880" w:type="dxa"/>
            <w:tcBorders>
              <w:top w:val="single" w:sz="4" w:space="0" w:color="000000"/>
              <w:left w:val="single" w:sz="4" w:space="0" w:color="000000"/>
              <w:bottom w:val="single" w:sz="4" w:space="0" w:color="000000"/>
            </w:tcBorders>
          </w:tcPr>
          <w:p w14:paraId="65F3C6B9" w14:textId="77777777" w:rsidR="00F24024" w:rsidRPr="003167FF" w:rsidRDefault="00F24024" w:rsidP="00FA6D01">
            <w:pPr>
              <w:pStyle w:val="TAL"/>
            </w:pPr>
            <w:r w:rsidRPr="003167FF">
              <w:t>VAL group ID</w:t>
            </w:r>
          </w:p>
        </w:tc>
        <w:tc>
          <w:tcPr>
            <w:tcW w:w="1440" w:type="dxa"/>
            <w:tcBorders>
              <w:top w:val="single" w:sz="4" w:space="0" w:color="000000"/>
              <w:left w:val="single" w:sz="4" w:space="0" w:color="000000"/>
              <w:bottom w:val="single" w:sz="4" w:space="0" w:color="000000"/>
            </w:tcBorders>
          </w:tcPr>
          <w:p w14:paraId="541BA529" w14:textId="77777777" w:rsidR="00F24024" w:rsidRPr="003167FF" w:rsidRDefault="00F24024" w:rsidP="00FA6D01">
            <w:pPr>
              <w:pStyle w:val="TAC"/>
            </w:pPr>
            <w:r w:rsidRPr="003167FF">
              <w:t>O</w:t>
            </w:r>
          </w:p>
          <w:p w14:paraId="439BFCB2" w14:textId="785C6A10" w:rsidR="00F24024" w:rsidRPr="003167FF" w:rsidRDefault="00F24024" w:rsidP="00FA6D01">
            <w:pPr>
              <w:pStyle w:val="TAC"/>
            </w:pPr>
            <w:r w:rsidRPr="003167FF">
              <w:t>(see NOTE</w:t>
            </w:r>
            <w:ins w:id="49" w:author="Huawei4" w:date="2026-01-28T12:25:00Z">
              <w:r w:rsidR="002D1126">
                <w:t> </w:t>
              </w:r>
              <w:r w:rsidR="002D1126">
                <w:rPr>
                  <w:rFonts w:eastAsia="宋体" w:hint="eastAsia"/>
                  <w:lang w:eastAsia="zh-CN"/>
                </w:rPr>
                <w:t>1</w:t>
              </w:r>
            </w:ins>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523A1A98" w14:textId="77777777" w:rsidR="00F24024" w:rsidRPr="003167FF" w:rsidRDefault="00F24024" w:rsidP="00FA6D01">
            <w:pPr>
              <w:pStyle w:val="TAL"/>
            </w:pPr>
            <w:r w:rsidRPr="003167FF">
              <w:t>The VAL group ID for whom the network resource adaptation occurs.</w:t>
            </w:r>
          </w:p>
        </w:tc>
      </w:tr>
      <w:tr w:rsidR="00F24024" w:rsidRPr="003167FF" w14:paraId="02880C55" w14:textId="77777777" w:rsidTr="00FA6D01">
        <w:trPr>
          <w:jc w:val="center"/>
        </w:trPr>
        <w:tc>
          <w:tcPr>
            <w:tcW w:w="2880" w:type="dxa"/>
            <w:tcBorders>
              <w:top w:val="single" w:sz="4" w:space="0" w:color="000000"/>
              <w:left w:val="single" w:sz="4" w:space="0" w:color="000000"/>
              <w:bottom w:val="single" w:sz="4" w:space="0" w:color="000000"/>
            </w:tcBorders>
          </w:tcPr>
          <w:p w14:paraId="1E09FD5A" w14:textId="1D235E8C" w:rsidR="00F24024" w:rsidRPr="00F24024" w:rsidDel="00682438" w:rsidRDefault="00F24024" w:rsidP="00FA6D01">
            <w:pPr>
              <w:pStyle w:val="TAL"/>
              <w:rPr>
                <w:rFonts w:eastAsia="宋体"/>
                <w:lang w:eastAsia="zh-CN"/>
              </w:rPr>
            </w:pPr>
            <w:r w:rsidRPr="003167FF">
              <w:t>Resource adaptation requirement</w:t>
            </w:r>
            <w:ins w:id="50" w:author="Huawei4" w:date="2026-01-28T12:12:00Z">
              <w:r>
                <w:rPr>
                  <w:rFonts w:eastAsia="宋体" w:hint="eastAsia"/>
                  <w:lang w:eastAsia="zh-CN"/>
                </w:rPr>
                <w:t>(s)</w:t>
              </w:r>
            </w:ins>
          </w:p>
        </w:tc>
        <w:tc>
          <w:tcPr>
            <w:tcW w:w="1440" w:type="dxa"/>
            <w:tcBorders>
              <w:top w:val="single" w:sz="4" w:space="0" w:color="000000"/>
              <w:left w:val="single" w:sz="4" w:space="0" w:color="000000"/>
              <w:bottom w:val="single" w:sz="4" w:space="0" w:color="000000"/>
            </w:tcBorders>
          </w:tcPr>
          <w:p w14:paraId="00493606" w14:textId="77777777" w:rsidR="00F24024" w:rsidRPr="003167FF" w:rsidRDefault="00F24024" w:rsidP="00FA6D0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13AA2CDE" w14:textId="77777777" w:rsidR="00F24024" w:rsidRPr="003167FF" w:rsidRDefault="00F24024" w:rsidP="00FA6D01">
            <w:pPr>
              <w:pStyle w:val="TAL"/>
            </w:pPr>
            <w:r w:rsidRPr="003167FF">
              <w:t>The resource adaptation requirement corresponds to the VAL service QoS requirements as applied for a UE or group of UEs (E.g. bandwidth, resource</w:t>
            </w:r>
            <w:r w:rsidRPr="00886F7E">
              <w:t>, VAL service ID</w:t>
            </w:r>
            <w:r w:rsidRPr="003167FF">
              <w:t>).</w:t>
            </w:r>
          </w:p>
        </w:tc>
      </w:tr>
      <w:tr w:rsidR="00F24024" w:rsidRPr="003167FF" w14:paraId="7134748B" w14:textId="77777777" w:rsidTr="00FA6D01">
        <w:trPr>
          <w:jc w:val="center"/>
          <w:ins w:id="51" w:author="Huawei4" w:date="2026-01-28T12:12:00Z"/>
        </w:trPr>
        <w:tc>
          <w:tcPr>
            <w:tcW w:w="2880" w:type="dxa"/>
            <w:tcBorders>
              <w:top w:val="single" w:sz="4" w:space="0" w:color="000000"/>
              <w:left w:val="single" w:sz="4" w:space="0" w:color="000000"/>
              <w:bottom w:val="single" w:sz="4" w:space="0" w:color="000000"/>
            </w:tcBorders>
          </w:tcPr>
          <w:p w14:paraId="66692110" w14:textId="092B90D1" w:rsidR="00F24024" w:rsidRPr="00F24024" w:rsidRDefault="00F24024" w:rsidP="00F24024">
            <w:pPr>
              <w:pStyle w:val="TAL"/>
              <w:rPr>
                <w:ins w:id="52" w:author="Huawei4" w:date="2026-01-28T12:12:00Z"/>
              </w:rPr>
            </w:pPr>
            <w:ins w:id="53" w:author="Huawei4" w:date="2026-01-28T12:12:00Z">
              <w:r w:rsidRPr="00F24024">
                <w:t xml:space="preserve">&gt;SLA on </w:t>
              </w:r>
              <w:r w:rsidRPr="00F24024">
                <w:rPr>
                  <w:rFonts w:hint="eastAsia"/>
                  <w:lang w:eastAsia="zh-CN"/>
                </w:rPr>
                <w:t>QoS</w:t>
              </w:r>
              <w:r w:rsidRPr="00F24024">
                <w:t xml:space="preserve"> </w:t>
              </w:r>
              <w:r w:rsidRPr="00F24024">
                <w:rPr>
                  <w:rFonts w:hint="eastAsia"/>
                  <w:lang w:eastAsia="zh-CN"/>
                </w:rPr>
                <w:t>service</w:t>
              </w:r>
              <w:r w:rsidRPr="00F24024">
                <w:t xml:space="preserve"> </w:t>
              </w:r>
              <w:r w:rsidRPr="00F24024">
                <w:rPr>
                  <w:rFonts w:hint="eastAsia"/>
                  <w:lang w:eastAsia="zh-CN"/>
                </w:rPr>
                <w:t>type</w:t>
              </w:r>
              <w:r w:rsidRPr="00F24024">
                <w:rPr>
                  <w:lang w:eastAsia="zh-CN"/>
                </w:rPr>
                <w:t xml:space="preserve"> </w:t>
              </w:r>
            </w:ins>
          </w:p>
        </w:tc>
        <w:tc>
          <w:tcPr>
            <w:tcW w:w="1440" w:type="dxa"/>
            <w:tcBorders>
              <w:top w:val="single" w:sz="4" w:space="0" w:color="000000"/>
              <w:left w:val="single" w:sz="4" w:space="0" w:color="000000"/>
              <w:bottom w:val="single" w:sz="4" w:space="0" w:color="000000"/>
            </w:tcBorders>
          </w:tcPr>
          <w:p w14:paraId="6A2661F7" w14:textId="464B0432" w:rsidR="00F24024" w:rsidRPr="00F24024" w:rsidRDefault="00F24024" w:rsidP="00F24024">
            <w:pPr>
              <w:pStyle w:val="TAC"/>
              <w:rPr>
                <w:ins w:id="54" w:author="Huawei4" w:date="2026-01-28T12:12:00Z"/>
              </w:rPr>
            </w:pPr>
            <w:ins w:id="55" w:author="Huawei4" w:date="2026-01-28T12:12:00Z">
              <w:r w:rsidRPr="00F24024">
                <w:t>O</w:t>
              </w:r>
            </w:ins>
          </w:p>
        </w:tc>
        <w:tc>
          <w:tcPr>
            <w:tcW w:w="4320" w:type="dxa"/>
            <w:tcBorders>
              <w:top w:val="single" w:sz="4" w:space="0" w:color="000000"/>
              <w:left w:val="single" w:sz="4" w:space="0" w:color="000000"/>
              <w:bottom w:val="single" w:sz="4" w:space="0" w:color="000000"/>
              <w:right w:val="single" w:sz="4" w:space="0" w:color="000000"/>
            </w:tcBorders>
          </w:tcPr>
          <w:p w14:paraId="5D8923EF" w14:textId="08458A22" w:rsidR="00F24024" w:rsidRPr="00F24024" w:rsidRDefault="00F24024" w:rsidP="00F24024">
            <w:pPr>
              <w:pStyle w:val="TAL"/>
              <w:rPr>
                <w:ins w:id="56" w:author="Huawei4" w:date="2026-01-28T12:12:00Z"/>
              </w:rPr>
            </w:pPr>
            <w:ins w:id="57" w:author="Huawei4" w:date="2026-01-28T12:12:00Z">
              <w:r w:rsidRPr="00F24024">
                <w:rPr>
                  <w:rFonts w:hint="eastAsia"/>
                  <w:lang w:eastAsia="zh-CN"/>
                </w:rPr>
                <w:t>SLA</w:t>
              </w:r>
              <w:r w:rsidRPr="00F24024">
                <w:rPr>
                  <w:lang w:eastAsia="zh-CN"/>
                </w:rPr>
                <w:t xml:space="preserve"> </w:t>
              </w:r>
              <w:r w:rsidRPr="00F24024">
                <w:rPr>
                  <w:rFonts w:hint="eastAsia"/>
                  <w:lang w:eastAsia="zh-CN"/>
                </w:rPr>
                <w:t>on</w:t>
              </w:r>
              <w:r w:rsidRPr="00F24024">
                <w:rPr>
                  <w:lang w:eastAsia="zh-CN"/>
                </w:rPr>
                <w:t xml:space="preserve"> QoS service type which is part of the agreement between VAL and the NRM service provider.</w:t>
              </w:r>
              <w:r w:rsidRPr="00F24024">
                <w:t xml:space="preserve"> It may indicate one of the following  </w:t>
              </w:r>
            </w:ins>
            <w:ins w:id="58" w:author="Huawei" w:date="2026-01-31T14:44:00Z">
              <w:r w:rsidR="00D065E2">
                <w:rPr>
                  <w:rFonts w:eastAsia="宋体" w:hint="eastAsia"/>
                  <w:lang w:eastAsia="zh-CN"/>
                </w:rPr>
                <w:t>type</w:t>
              </w:r>
            </w:ins>
            <w:ins w:id="59" w:author="Huawei4" w:date="2026-01-28T12:12:00Z">
              <w:r w:rsidRPr="00F24024">
                <w:rPr>
                  <w:lang w:eastAsia="zh-CN"/>
                </w:rPr>
                <w:t>, for example</w:t>
              </w:r>
              <w:r w:rsidRPr="00F24024">
                <w:t xml:space="preserve">: </w:t>
              </w:r>
              <w:proofErr w:type="spellStart"/>
              <w:r w:rsidRPr="00F24024">
                <w:t>Nrm_</w:t>
              </w:r>
              <w:r w:rsidRPr="00F24024">
                <w:rPr>
                  <w:lang w:eastAsia="zh-CN"/>
                </w:rPr>
                <w:t>QosCtrlLowLatencyHighBWHighReliability</w:t>
              </w:r>
              <w:proofErr w:type="spellEnd"/>
              <w:r w:rsidRPr="00F24024">
                <w:rPr>
                  <w:rFonts w:hint="eastAsia"/>
                  <w:lang w:eastAsia="zh-CN"/>
                </w:rPr>
                <w:t>,</w:t>
              </w:r>
              <w:r w:rsidRPr="00F24024">
                <w:rPr>
                  <w:lang w:eastAsia="zh-CN"/>
                </w:rPr>
                <w:t xml:space="preserve"> or </w:t>
              </w:r>
              <w:proofErr w:type="spellStart"/>
              <w:r w:rsidRPr="00F24024">
                <w:rPr>
                  <w:lang w:eastAsia="zh-CN"/>
                </w:rPr>
                <w:t>Nrm_QosCtrlLowLatencyHighReliability</w:t>
              </w:r>
              <w:proofErr w:type="spellEnd"/>
              <w:r w:rsidRPr="00F24024">
                <w:rPr>
                  <w:lang w:eastAsia="zh-CN"/>
                </w:rPr>
                <w:t xml:space="preserve">, </w:t>
              </w:r>
              <w:proofErr w:type="spellStart"/>
              <w:r w:rsidRPr="00F24024">
                <w:rPr>
                  <w:lang w:eastAsia="zh-CN"/>
                </w:rPr>
                <w:t>Nrm_QoSCtrlLowLatencyHighBW</w:t>
              </w:r>
              <w:proofErr w:type="spellEnd"/>
              <w:r w:rsidRPr="00F24024">
                <w:rPr>
                  <w:lang w:eastAsia="zh-CN"/>
                </w:rPr>
                <w:t xml:space="preserve">, </w:t>
              </w:r>
              <w:proofErr w:type="spellStart"/>
              <w:r w:rsidRPr="00F24024">
                <w:rPr>
                  <w:lang w:eastAsia="zh-CN"/>
                </w:rPr>
                <w:t>Nrm_QoSCtrlLowLatency</w:t>
              </w:r>
              <w:proofErr w:type="spellEnd"/>
              <w:r w:rsidRPr="00F24024">
                <w:t>).</w:t>
              </w:r>
            </w:ins>
          </w:p>
        </w:tc>
      </w:tr>
      <w:tr w:rsidR="002D1126" w:rsidRPr="003167FF" w14:paraId="77D1ED00" w14:textId="77777777" w:rsidTr="00FA6D01">
        <w:trPr>
          <w:jc w:val="center"/>
          <w:ins w:id="60" w:author="Huawei4" w:date="2026-01-28T12:24:00Z"/>
        </w:trPr>
        <w:tc>
          <w:tcPr>
            <w:tcW w:w="2880" w:type="dxa"/>
            <w:tcBorders>
              <w:top w:val="single" w:sz="4" w:space="0" w:color="000000"/>
              <w:left w:val="single" w:sz="4" w:space="0" w:color="000000"/>
              <w:bottom w:val="single" w:sz="4" w:space="0" w:color="000000"/>
            </w:tcBorders>
          </w:tcPr>
          <w:p w14:paraId="42FF2FBD" w14:textId="3169D568" w:rsidR="002D1126" w:rsidRPr="002D1126" w:rsidRDefault="002D1126" w:rsidP="002D1126">
            <w:pPr>
              <w:pStyle w:val="TAL"/>
              <w:rPr>
                <w:ins w:id="61" w:author="Huawei4" w:date="2026-01-28T12:24:00Z"/>
              </w:rPr>
            </w:pPr>
            <w:ins w:id="62" w:author="Huawei4" w:date="2026-01-28T12:24:00Z">
              <w:r w:rsidRPr="002D1126">
                <w:t>&gt;Traffic type</w:t>
              </w:r>
            </w:ins>
          </w:p>
        </w:tc>
        <w:tc>
          <w:tcPr>
            <w:tcW w:w="1440" w:type="dxa"/>
            <w:tcBorders>
              <w:top w:val="single" w:sz="4" w:space="0" w:color="000000"/>
              <w:left w:val="single" w:sz="4" w:space="0" w:color="000000"/>
              <w:bottom w:val="single" w:sz="4" w:space="0" w:color="000000"/>
            </w:tcBorders>
          </w:tcPr>
          <w:p w14:paraId="52D7474A" w14:textId="442CD318" w:rsidR="002D1126" w:rsidRPr="002D1126" w:rsidRDefault="002D1126" w:rsidP="002D1126">
            <w:pPr>
              <w:pStyle w:val="TAC"/>
              <w:rPr>
                <w:ins w:id="63" w:author="Huawei4" w:date="2026-01-28T12:24:00Z"/>
              </w:rPr>
            </w:pPr>
            <w:ins w:id="64" w:author="Huawei4" w:date="2026-01-28T12:24:00Z">
              <w:r w:rsidRPr="002D1126">
                <w:t>O</w:t>
              </w:r>
            </w:ins>
          </w:p>
        </w:tc>
        <w:tc>
          <w:tcPr>
            <w:tcW w:w="4320" w:type="dxa"/>
            <w:tcBorders>
              <w:top w:val="single" w:sz="4" w:space="0" w:color="000000"/>
              <w:left w:val="single" w:sz="4" w:space="0" w:color="000000"/>
              <w:bottom w:val="single" w:sz="4" w:space="0" w:color="000000"/>
              <w:right w:val="single" w:sz="4" w:space="0" w:color="000000"/>
            </w:tcBorders>
          </w:tcPr>
          <w:p w14:paraId="27D6D5B9" w14:textId="06AB112B" w:rsidR="002D1126" w:rsidRPr="002D1126" w:rsidRDefault="002D1126" w:rsidP="002D1126">
            <w:pPr>
              <w:pStyle w:val="TAL"/>
              <w:rPr>
                <w:ins w:id="65" w:author="Huawei4" w:date="2026-01-28T12:24:00Z"/>
              </w:rPr>
            </w:pPr>
            <w:ins w:id="66" w:author="Huawei4" w:date="2026-01-28T12:24:00Z">
              <w:r w:rsidRPr="002D1126">
                <w:t xml:space="preserve">The types of </w:t>
              </w:r>
              <w:r w:rsidRPr="002D1126">
                <w:rPr>
                  <w:rFonts w:hint="eastAsia"/>
                  <w:lang w:eastAsia="zh-CN"/>
                </w:rPr>
                <w:t>the</w:t>
              </w:r>
              <w:r w:rsidRPr="002D1126">
                <w:t xml:space="preserve"> traffic </w:t>
              </w:r>
              <w:r w:rsidRPr="002D1126">
                <w:rPr>
                  <w:rFonts w:hint="eastAsia"/>
                  <w:lang w:eastAsia="zh-CN"/>
                </w:rPr>
                <w:t>flows</w:t>
              </w:r>
              <w:r w:rsidRPr="002D1126">
                <w:t xml:space="preserve"> involved (</w:t>
              </w:r>
              <w:proofErr w:type="spellStart"/>
              <w:r w:rsidRPr="002D1126">
                <w:t>e.g</w:t>
              </w:r>
              <w:proofErr w:type="spellEnd"/>
              <w:r w:rsidRPr="002D1126">
                <w:t>, audio, video, haptics etc).</w:t>
              </w:r>
            </w:ins>
          </w:p>
        </w:tc>
      </w:tr>
      <w:tr w:rsidR="002D1126" w:rsidRPr="003167FF" w14:paraId="512D0AAD" w14:textId="77777777" w:rsidTr="00FA6D01">
        <w:trPr>
          <w:jc w:val="center"/>
          <w:ins w:id="67" w:author="Huawei4" w:date="2026-01-28T12:23:00Z"/>
        </w:trPr>
        <w:tc>
          <w:tcPr>
            <w:tcW w:w="2880" w:type="dxa"/>
            <w:tcBorders>
              <w:top w:val="single" w:sz="4" w:space="0" w:color="000000"/>
              <w:left w:val="single" w:sz="4" w:space="0" w:color="000000"/>
              <w:bottom w:val="single" w:sz="4" w:space="0" w:color="000000"/>
            </w:tcBorders>
          </w:tcPr>
          <w:p w14:paraId="1BD92BD4" w14:textId="6BBE631A" w:rsidR="002D1126" w:rsidRPr="002D1126" w:rsidRDefault="002D1126" w:rsidP="002D1126">
            <w:pPr>
              <w:pStyle w:val="TAL"/>
              <w:rPr>
                <w:ins w:id="68" w:author="Huawei4" w:date="2026-01-28T12:23:00Z"/>
              </w:rPr>
            </w:pPr>
            <w:ins w:id="69" w:author="Huawei4" w:date="2026-01-28T12:24:00Z">
              <w:r w:rsidRPr="002D1126">
                <w:t>&gt;Priority</w:t>
              </w:r>
            </w:ins>
          </w:p>
        </w:tc>
        <w:tc>
          <w:tcPr>
            <w:tcW w:w="1440" w:type="dxa"/>
            <w:tcBorders>
              <w:top w:val="single" w:sz="4" w:space="0" w:color="000000"/>
              <w:left w:val="single" w:sz="4" w:space="0" w:color="000000"/>
              <w:bottom w:val="single" w:sz="4" w:space="0" w:color="000000"/>
            </w:tcBorders>
          </w:tcPr>
          <w:p w14:paraId="01ECDD67" w14:textId="77777777" w:rsidR="002D1126" w:rsidRPr="002D1126" w:rsidRDefault="002D1126" w:rsidP="002D1126">
            <w:pPr>
              <w:pStyle w:val="TAC"/>
              <w:rPr>
                <w:ins w:id="70" w:author="Huawei4" w:date="2026-01-28T12:24:00Z"/>
              </w:rPr>
            </w:pPr>
            <w:ins w:id="71" w:author="Huawei4" w:date="2026-01-28T12:24:00Z">
              <w:r w:rsidRPr="002D1126">
                <w:t>O</w:t>
              </w:r>
            </w:ins>
          </w:p>
          <w:p w14:paraId="75731D1C" w14:textId="76F65CC1" w:rsidR="002D1126" w:rsidRPr="002D1126" w:rsidRDefault="002D1126" w:rsidP="002D1126">
            <w:pPr>
              <w:pStyle w:val="TAC"/>
              <w:rPr>
                <w:ins w:id="72" w:author="Huawei4" w:date="2026-01-28T12:23:00Z"/>
              </w:rPr>
            </w:pPr>
            <w:ins w:id="73" w:author="Huawei4" w:date="2026-01-28T12:24:00Z">
              <w:r w:rsidRPr="002D1126">
                <w:t>(see NOTE 2)</w:t>
              </w:r>
            </w:ins>
          </w:p>
        </w:tc>
        <w:tc>
          <w:tcPr>
            <w:tcW w:w="4320" w:type="dxa"/>
            <w:tcBorders>
              <w:top w:val="single" w:sz="4" w:space="0" w:color="000000"/>
              <w:left w:val="single" w:sz="4" w:space="0" w:color="000000"/>
              <w:bottom w:val="single" w:sz="4" w:space="0" w:color="000000"/>
              <w:right w:val="single" w:sz="4" w:space="0" w:color="000000"/>
            </w:tcBorders>
          </w:tcPr>
          <w:p w14:paraId="5C30A4BF" w14:textId="64515BFD" w:rsidR="002D1126" w:rsidRPr="002D1126" w:rsidRDefault="002D1126" w:rsidP="002D1126">
            <w:pPr>
              <w:pStyle w:val="TAL"/>
              <w:rPr>
                <w:ins w:id="74" w:author="Huawei4" w:date="2026-01-28T12:23:00Z"/>
              </w:rPr>
            </w:pPr>
            <w:ins w:id="75" w:author="Huawei4" w:date="2026-01-28T12:24:00Z">
              <w:r w:rsidRPr="002D1126">
                <w:t>Indicates the priority of the traffic type.</w:t>
              </w:r>
            </w:ins>
          </w:p>
        </w:tc>
      </w:tr>
      <w:tr w:rsidR="00F24024" w:rsidRPr="003167FF" w14:paraId="7C2D19E1" w14:textId="77777777" w:rsidTr="00FA6D01">
        <w:trPr>
          <w:jc w:val="center"/>
          <w:ins w:id="76" w:author="Huawei4" w:date="2026-01-28T12:12:00Z"/>
        </w:trPr>
        <w:tc>
          <w:tcPr>
            <w:tcW w:w="2880" w:type="dxa"/>
            <w:tcBorders>
              <w:top w:val="single" w:sz="4" w:space="0" w:color="000000"/>
              <w:left w:val="single" w:sz="4" w:space="0" w:color="000000"/>
              <w:bottom w:val="single" w:sz="4" w:space="0" w:color="000000"/>
            </w:tcBorders>
          </w:tcPr>
          <w:p w14:paraId="4FD36D15" w14:textId="057AB29E" w:rsidR="00F24024" w:rsidRPr="00F24024" w:rsidRDefault="00F24024" w:rsidP="00F24024">
            <w:pPr>
              <w:pStyle w:val="TAL"/>
              <w:rPr>
                <w:ins w:id="77" w:author="Huawei4" w:date="2026-01-28T12:12:00Z"/>
              </w:rPr>
            </w:pPr>
            <w:ins w:id="78" w:author="Huawei4" w:date="2026-01-28T12:12:00Z">
              <w:r w:rsidRPr="00F24024">
                <w:t>&gt;QoS requirement</w:t>
              </w:r>
            </w:ins>
          </w:p>
        </w:tc>
        <w:tc>
          <w:tcPr>
            <w:tcW w:w="1440" w:type="dxa"/>
            <w:tcBorders>
              <w:top w:val="single" w:sz="4" w:space="0" w:color="000000"/>
              <w:left w:val="single" w:sz="4" w:space="0" w:color="000000"/>
              <w:bottom w:val="single" w:sz="4" w:space="0" w:color="000000"/>
            </w:tcBorders>
          </w:tcPr>
          <w:p w14:paraId="7D0CA700" w14:textId="18964520" w:rsidR="00F24024" w:rsidRPr="00A91B06" w:rsidRDefault="00F24024" w:rsidP="00F24024">
            <w:pPr>
              <w:pStyle w:val="TAC"/>
              <w:rPr>
                <w:ins w:id="79" w:author="Huawei4" w:date="2026-01-28T12:12:00Z"/>
              </w:rPr>
            </w:pPr>
            <w:ins w:id="80" w:author="Huawei4" w:date="2026-01-28T12:12:00Z">
              <w:r w:rsidRPr="00A91B06">
                <w:t>M</w:t>
              </w:r>
            </w:ins>
          </w:p>
        </w:tc>
        <w:tc>
          <w:tcPr>
            <w:tcW w:w="4320" w:type="dxa"/>
            <w:tcBorders>
              <w:top w:val="single" w:sz="4" w:space="0" w:color="000000"/>
              <w:left w:val="single" w:sz="4" w:space="0" w:color="000000"/>
              <w:bottom w:val="single" w:sz="4" w:space="0" w:color="000000"/>
              <w:right w:val="single" w:sz="4" w:space="0" w:color="000000"/>
            </w:tcBorders>
          </w:tcPr>
          <w:p w14:paraId="696FAC2D" w14:textId="25CA50BC" w:rsidR="00F24024" w:rsidRPr="00F24024" w:rsidRDefault="00F24024" w:rsidP="00F24024">
            <w:pPr>
              <w:pStyle w:val="TAL"/>
              <w:rPr>
                <w:ins w:id="81" w:author="Huawei4" w:date="2026-01-28T12:12:00Z"/>
              </w:rPr>
            </w:pPr>
            <w:ins w:id="82" w:author="Huawei4" w:date="2026-01-28T12:12:00Z">
              <w:r w:rsidRPr="00F24024">
                <w:t xml:space="preserve">The QoS requirement corresponds to the VAL service QoS requirement </w:t>
              </w:r>
              <w:r w:rsidRPr="00F24024">
                <w:rPr>
                  <w:rFonts w:hint="eastAsia"/>
                </w:rPr>
                <w:t>on</w:t>
              </w:r>
              <w:r w:rsidRPr="00F24024">
                <w:t xml:space="preserve"> </w:t>
              </w:r>
              <w:r w:rsidRPr="00F24024">
                <w:rPr>
                  <w:rFonts w:hint="eastAsia"/>
                </w:rPr>
                <w:t>the</w:t>
              </w:r>
              <w:r w:rsidRPr="00F24024">
                <w:t xml:space="preserve"> </w:t>
              </w:r>
              <w:r w:rsidRPr="00F24024">
                <w:rPr>
                  <w:rFonts w:hint="eastAsia"/>
                </w:rPr>
                <w:t>value</w:t>
              </w:r>
              <w:r w:rsidRPr="00F24024">
                <w:t xml:space="preserve"> as per the traffic type</w:t>
              </w:r>
            </w:ins>
            <w:ins w:id="83" w:author="Huawei4" w:date="2026-01-28T14:05:00Z">
              <w:r w:rsidR="00504956" w:rsidRPr="00A91B06">
                <w:t>/traffic type</w:t>
              </w:r>
            </w:ins>
            <w:ins w:id="84" w:author="Huawei4" w:date="2026-01-28T12:12:00Z">
              <w:r w:rsidRPr="00F24024">
                <w:t xml:space="preserve"> (</w:t>
              </w:r>
              <w:proofErr w:type="spellStart"/>
              <w:r w:rsidRPr="00F24024">
                <w:t>e.g</w:t>
              </w:r>
              <w:proofErr w:type="spellEnd"/>
              <w:r w:rsidRPr="00F24024">
                <w:t>, data rate, GBR, MBR, latency, reliability, bandwidth, etc., and/or its combinations).</w:t>
              </w:r>
            </w:ins>
          </w:p>
        </w:tc>
      </w:tr>
      <w:tr w:rsidR="00F24024" w:rsidRPr="003167FF" w14:paraId="31577C28" w14:textId="77777777" w:rsidTr="00FA6D01">
        <w:trPr>
          <w:jc w:val="center"/>
        </w:trPr>
        <w:tc>
          <w:tcPr>
            <w:tcW w:w="2880" w:type="dxa"/>
            <w:tcBorders>
              <w:top w:val="single" w:sz="4" w:space="0" w:color="000000"/>
              <w:left w:val="single" w:sz="4" w:space="0" w:color="000000"/>
              <w:bottom w:val="single" w:sz="4" w:space="0" w:color="000000"/>
            </w:tcBorders>
          </w:tcPr>
          <w:p w14:paraId="384DC5E5" w14:textId="77777777" w:rsidR="00F24024" w:rsidRPr="003167FF" w:rsidRDefault="00F24024" w:rsidP="00FA6D01">
            <w:pPr>
              <w:pStyle w:val="TAL"/>
            </w:pPr>
            <w:r>
              <w:t>BDT Reference ID</w:t>
            </w:r>
          </w:p>
        </w:tc>
        <w:tc>
          <w:tcPr>
            <w:tcW w:w="1440" w:type="dxa"/>
            <w:tcBorders>
              <w:top w:val="single" w:sz="4" w:space="0" w:color="000000"/>
              <w:left w:val="single" w:sz="4" w:space="0" w:color="000000"/>
              <w:bottom w:val="single" w:sz="4" w:space="0" w:color="000000"/>
            </w:tcBorders>
          </w:tcPr>
          <w:p w14:paraId="1AADA3E4" w14:textId="77777777" w:rsidR="00F24024" w:rsidRPr="003167FF" w:rsidRDefault="00F24024" w:rsidP="00FA6D0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2751947" w14:textId="77777777" w:rsidR="00F24024" w:rsidRPr="003167FF" w:rsidRDefault="00F24024" w:rsidP="00FA6D01">
            <w:pPr>
              <w:pStyle w:val="TAL"/>
            </w:pPr>
            <w:r w:rsidRPr="009177CF">
              <w:t>Indicates the Background data transfer Reference ID provided by the 3GPP network</w:t>
            </w:r>
          </w:p>
        </w:tc>
      </w:tr>
      <w:tr w:rsidR="00F24024" w:rsidRPr="003167FF" w14:paraId="113230E0" w14:textId="77777777" w:rsidTr="00FA6D0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259D1BE" w14:textId="40896E25" w:rsidR="002D1126" w:rsidRDefault="00F24024" w:rsidP="00FA6D01">
            <w:pPr>
              <w:pStyle w:val="TAN"/>
              <w:rPr>
                <w:ins w:id="85" w:author="Huawei4" w:date="2026-01-28T12:25:00Z"/>
                <w:rFonts w:eastAsia="宋体"/>
                <w:lang w:eastAsia="zh-CN"/>
              </w:rPr>
            </w:pPr>
            <w:r w:rsidRPr="003167FF">
              <w:t>NOTE</w:t>
            </w:r>
            <w:ins w:id="86" w:author="Huawei4" w:date="2026-01-28T12:25:00Z">
              <w:r w:rsidR="002D1126">
                <w:t> </w:t>
              </w:r>
              <w:r w:rsidR="002D1126">
                <w:rPr>
                  <w:rFonts w:eastAsia="宋体" w:hint="eastAsia"/>
                  <w:lang w:eastAsia="zh-CN"/>
                </w:rPr>
                <w:t>1</w:t>
              </w:r>
            </w:ins>
            <w:r w:rsidRPr="003167FF">
              <w:t>:</w:t>
            </w:r>
            <w:r w:rsidRPr="003167FF">
              <w:tab/>
              <w:t>Either of the information elements should be present.</w:t>
            </w:r>
          </w:p>
          <w:p w14:paraId="0442C953" w14:textId="6FBAF51A" w:rsidR="00F24024" w:rsidRPr="002D1126" w:rsidRDefault="002D1126" w:rsidP="002D1126">
            <w:pPr>
              <w:pStyle w:val="TAN"/>
              <w:rPr>
                <w:rFonts w:eastAsia="宋体" w:cs="Arial"/>
                <w:lang w:eastAsia="zh-CN"/>
              </w:rPr>
            </w:pPr>
            <w:ins w:id="87" w:author="Huawei4" w:date="2026-01-28T12:25:00Z">
              <w:r w:rsidRPr="003D1F76">
                <w:t>NOTE 2:</w:t>
              </w:r>
              <w:r w:rsidRPr="003D1F76">
                <w:tab/>
                <w:t xml:space="preserve">Priority </w:t>
              </w:r>
              <w:r>
                <w:t>may</w:t>
              </w:r>
              <w:r w:rsidRPr="003D1F76">
                <w:t xml:space="preserve"> be present </w:t>
              </w:r>
              <w:r>
                <w:t>only when the</w:t>
              </w:r>
              <w:r w:rsidRPr="003D1F76">
                <w:t xml:space="preserve"> Traffic type is present.</w:t>
              </w:r>
            </w:ins>
          </w:p>
        </w:tc>
      </w:tr>
    </w:tbl>
    <w:p w14:paraId="4D89ABEF" w14:textId="77777777" w:rsidR="00F24024" w:rsidRPr="003167FF" w:rsidRDefault="00F24024" w:rsidP="00F24024"/>
    <w:p w14:paraId="18C906F1" w14:textId="77777777" w:rsidR="00F24024" w:rsidRPr="003167FF" w:rsidRDefault="00F24024" w:rsidP="00F24024">
      <w:pPr>
        <w:pStyle w:val="4"/>
      </w:pPr>
      <w:bookmarkStart w:id="88" w:name="_Toc218643169"/>
      <w:r w:rsidRPr="003167FF">
        <w:t>14.3.2.2</w:t>
      </w:r>
      <w:r w:rsidRPr="003167FF">
        <w:tab/>
        <w:t>Network resource adaptation response</w:t>
      </w:r>
      <w:bookmarkEnd w:id="88"/>
    </w:p>
    <w:p w14:paraId="731BF7AE" w14:textId="77777777" w:rsidR="00F24024" w:rsidRPr="003167FF" w:rsidRDefault="00F24024" w:rsidP="00F24024">
      <w:r w:rsidRPr="003167FF">
        <w:t>Table 14.3.</w:t>
      </w:r>
      <w:r w:rsidRPr="003167FF">
        <w:rPr>
          <w:lang w:eastAsia="zh-CN"/>
        </w:rPr>
        <w:t>2.2-1</w:t>
      </w:r>
      <w:r w:rsidRPr="003167FF">
        <w:t xml:space="preserve"> describes the information flow network resource adaptation response from the NRM server to the VAL server.</w:t>
      </w:r>
    </w:p>
    <w:p w14:paraId="12F9CDE4" w14:textId="77777777" w:rsidR="00F24024" w:rsidRPr="003167FF" w:rsidRDefault="00F24024" w:rsidP="00F24024">
      <w:pPr>
        <w:pStyle w:val="TH"/>
      </w:pPr>
      <w:r w:rsidRPr="003167FF">
        <w:lastRenderedPageBreak/>
        <w:t>Table 14.3.2.2-1: Network resource adaptation response</w:t>
      </w:r>
    </w:p>
    <w:tbl>
      <w:tblPr>
        <w:tblW w:w="8640" w:type="dxa"/>
        <w:jc w:val="center"/>
        <w:tblLayout w:type="fixed"/>
        <w:tblLook w:val="0000" w:firstRow="0" w:lastRow="0" w:firstColumn="0" w:lastColumn="0" w:noHBand="0" w:noVBand="0"/>
      </w:tblPr>
      <w:tblGrid>
        <w:gridCol w:w="2880"/>
        <w:gridCol w:w="1440"/>
        <w:gridCol w:w="4320"/>
      </w:tblGrid>
      <w:tr w:rsidR="00F24024" w:rsidRPr="003167FF" w14:paraId="642C95A7" w14:textId="77777777" w:rsidTr="00FA6D01">
        <w:trPr>
          <w:jc w:val="center"/>
        </w:trPr>
        <w:tc>
          <w:tcPr>
            <w:tcW w:w="2880" w:type="dxa"/>
            <w:tcBorders>
              <w:top w:val="single" w:sz="4" w:space="0" w:color="000000"/>
              <w:left w:val="single" w:sz="4" w:space="0" w:color="000000"/>
              <w:bottom w:val="single" w:sz="4" w:space="0" w:color="000000"/>
            </w:tcBorders>
          </w:tcPr>
          <w:p w14:paraId="145C6B17" w14:textId="77777777" w:rsidR="00F24024" w:rsidRPr="003167FF" w:rsidRDefault="00F24024" w:rsidP="00FA6D0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884FADE" w14:textId="77777777" w:rsidR="00F24024" w:rsidRPr="003167FF" w:rsidRDefault="00F24024" w:rsidP="00FA6D0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098E240" w14:textId="77777777" w:rsidR="00F24024" w:rsidRPr="003167FF" w:rsidRDefault="00F24024" w:rsidP="00FA6D01">
            <w:pPr>
              <w:pStyle w:val="TAH"/>
            </w:pPr>
            <w:r w:rsidRPr="003167FF">
              <w:t>Description</w:t>
            </w:r>
          </w:p>
        </w:tc>
      </w:tr>
      <w:tr w:rsidR="00F24024" w:rsidRPr="003167FF" w14:paraId="119EBC82" w14:textId="77777777" w:rsidTr="00FA6D01">
        <w:trPr>
          <w:jc w:val="center"/>
        </w:trPr>
        <w:tc>
          <w:tcPr>
            <w:tcW w:w="2880" w:type="dxa"/>
            <w:tcBorders>
              <w:top w:val="single" w:sz="4" w:space="0" w:color="000000"/>
              <w:left w:val="single" w:sz="4" w:space="0" w:color="000000"/>
              <w:bottom w:val="single" w:sz="4" w:space="0" w:color="000000"/>
            </w:tcBorders>
            <w:vAlign w:val="center"/>
          </w:tcPr>
          <w:p w14:paraId="1D7610CB" w14:textId="77777777" w:rsidR="00F24024" w:rsidRPr="003167FF" w:rsidRDefault="00F24024" w:rsidP="00FA6D01">
            <w:pPr>
              <w:pStyle w:val="TAL"/>
            </w:pPr>
            <w:r w:rsidRPr="003167FF">
              <w:t>Result</w:t>
            </w:r>
          </w:p>
        </w:tc>
        <w:tc>
          <w:tcPr>
            <w:tcW w:w="1440" w:type="dxa"/>
            <w:tcBorders>
              <w:top w:val="single" w:sz="4" w:space="0" w:color="000000"/>
              <w:left w:val="single" w:sz="4" w:space="0" w:color="000000"/>
              <w:bottom w:val="single" w:sz="4" w:space="0" w:color="000000"/>
            </w:tcBorders>
            <w:vAlign w:val="center"/>
          </w:tcPr>
          <w:p w14:paraId="556F0F84" w14:textId="77777777" w:rsidR="00F24024" w:rsidRPr="003167FF" w:rsidRDefault="00F24024" w:rsidP="00FA6D0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0B317A4" w14:textId="77777777" w:rsidR="00F24024" w:rsidRPr="003167FF" w:rsidRDefault="00F24024" w:rsidP="00FA6D01">
            <w:pPr>
              <w:pStyle w:val="TAL"/>
            </w:pPr>
            <w:r w:rsidRPr="003167FF">
              <w:t xml:space="preserve">Result includes success or failure of the network resource adaptation with the underlying network. The response </w:t>
            </w:r>
            <w:r>
              <w:t xml:space="preserve">may </w:t>
            </w:r>
            <w:r w:rsidRPr="003167FF">
              <w:t>also include an updated value for some of the parameters included in the network resource adaptation request (e.g. negotiation of resource offering)</w:t>
            </w:r>
          </w:p>
        </w:tc>
      </w:tr>
      <w:tr w:rsidR="00D70266" w:rsidRPr="003167FF" w14:paraId="0007DC4D" w14:textId="77777777" w:rsidTr="00D70266">
        <w:trPr>
          <w:jc w:val="center"/>
          <w:ins w:id="89" w:author="Huawei4" w:date="2026-01-28T12:19:00Z"/>
        </w:trPr>
        <w:tc>
          <w:tcPr>
            <w:tcW w:w="2880" w:type="dxa"/>
            <w:tcBorders>
              <w:top w:val="single" w:sz="4" w:space="0" w:color="000000"/>
              <w:left w:val="single" w:sz="4" w:space="0" w:color="000000"/>
              <w:bottom w:val="single" w:sz="4" w:space="0" w:color="000000"/>
            </w:tcBorders>
            <w:vAlign w:val="center"/>
          </w:tcPr>
          <w:p w14:paraId="1EDF5A9D" w14:textId="77777777" w:rsidR="00D70266" w:rsidRPr="00D70266" w:rsidRDefault="00D70266" w:rsidP="00FA6D01">
            <w:pPr>
              <w:pStyle w:val="TAL"/>
              <w:rPr>
                <w:ins w:id="90" w:author="Huawei4" w:date="2026-01-28T12:19:00Z"/>
              </w:rPr>
            </w:pPr>
            <w:ins w:id="91" w:author="Huawei4" w:date="2026-01-28T12:19:00Z">
              <w:r w:rsidRPr="00D70266">
                <w:t>Cause</w:t>
              </w:r>
            </w:ins>
          </w:p>
        </w:tc>
        <w:tc>
          <w:tcPr>
            <w:tcW w:w="1440" w:type="dxa"/>
            <w:tcBorders>
              <w:top w:val="single" w:sz="4" w:space="0" w:color="000000"/>
              <w:left w:val="single" w:sz="4" w:space="0" w:color="000000"/>
              <w:bottom w:val="single" w:sz="4" w:space="0" w:color="000000"/>
            </w:tcBorders>
            <w:vAlign w:val="center"/>
          </w:tcPr>
          <w:p w14:paraId="79A3F041" w14:textId="77777777" w:rsidR="00D70266" w:rsidRPr="00D70266" w:rsidRDefault="00D70266" w:rsidP="00FA6D01">
            <w:pPr>
              <w:pStyle w:val="TAC"/>
              <w:rPr>
                <w:ins w:id="92" w:author="Huawei4" w:date="2026-01-28T12:19:00Z"/>
              </w:rPr>
            </w:pPr>
            <w:ins w:id="93" w:author="Huawei4" w:date="2026-01-28T12:19:00Z">
              <w:r w:rsidRPr="00D70266">
                <w:t>O</w:t>
              </w:r>
            </w:ins>
          </w:p>
          <w:p w14:paraId="2144E8CC" w14:textId="77777777" w:rsidR="00D70266" w:rsidRPr="00D70266" w:rsidRDefault="00D70266" w:rsidP="00FA6D01">
            <w:pPr>
              <w:pStyle w:val="TAC"/>
              <w:rPr>
                <w:ins w:id="94" w:author="Huawei4" w:date="2026-01-28T12:19:00Z"/>
              </w:rPr>
            </w:pPr>
            <w:ins w:id="95" w:author="Huawei4" w:date="2026-01-28T12:19:00Z">
              <w:r w:rsidRPr="00D70266">
                <w:t>(See NOTE)</w:t>
              </w:r>
            </w:ins>
          </w:p>
        </w:tc>
        <w:tc>
          <w:tcPr>
            <w:tcW w:w="4320" w:type="dxa"/>
            <w:tcBorders>
              <w:top w:val="single" w:sz="4" w:space="0" w:color="000000"/>
              <w:left w:val="single" w:sz="4" w:space="0" w:color="000000"/>
              <w:bottom w:val="single" w:sz="4" w:space="0" w:color="000000"/>
              <w:right w:val="single" w:sz="4" w:space="0" w:color="000000"/>
            </w:tcBorders>
          </w:tcPr>
          <w:p w14:paraId="6BA3A543" w14:textId="77777777" w:rsidR="00D70266" w:rsidRPr="00D70266" w:rsidRDefault="00D70266" w:rsidP="00FA6D01">
            <w:pPr>
              <w:pStyle w:val="TAL"/>
              <w:rPr>
                <w:ins w:id="96" w:author="Huawei4" w:date="2026-01-28T12:19:00Z"/>
              </w:rPr>
            </w:pPr>
            <w:ins w:id="97" w:author="Huawei4" w:date="2026-01-28T12:19:00Z">
              <w:r w:rsidRPr="00D70266">
                <w:t>Cause of failure (e.g. QoS requirement for traffic type cannot be satisfied).</w:t>
              </w:r>
            </w:ins>
          </w:p>
        </w:tc>
      </w:tr>
      <w:tr w:rsidR="00D70266" w:rsidRPr="00D70266" w14:paraId="03D6EF5A" w14:textId="77777777" w:rsidTr="00FA6D01">
        <w:trPr>
          <w:jc w:val="center"/>
          <w:ins w:id="98" w:author="Huawei4" w:date="2026-01-28T12:19:00Z"/>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489B2B3F" w14:textId="77777777" w:rsidR="00D70266" w:rsidRPr="00D70266" w:rsidRDefault="00D70266" w:rsidP="00FA6D01">
            <w:pPr>
              <w:pStyle w:val="TAN"/>
              <w:rPr>
                <w:ins w:id="99" w:author="Huawei4" w:date="2026-01-28T12:19:00Z"/>
              </w:rPr>
            </w:pPr>
            <w:ins w:id="100" w:author="Huawei4" w:date="2026-01-28T12:19:00Z">
              <w:r w:rsidRPr="00D70266">
                <w:t>NOTE:</w:t>
              </w:r>
              <w:r w:rsidRPr="00D70266">
                <w:tab/>
                <w:t>The information element shall be present only when the result is failure.</w:t>
              </w:r>
            </w:ins>
          </w:p>
        </w:tc>
      </w:tr>
    </w:tbl>
    <w:p w14:paraId="11B2771C" w14:textId="77777777" w:rsidR="00F24024" w:rsidRPr="00D70266" w:rsidRDefault="00F24024" w:rsidP="00F24024"/>
    <w:p w14:paraId="518DF8C5" w14:textId="77777777" w:rsidR="00F24024" w:rsidRPr="00F24024" w:rsidRDefault="00F24024" w:rsidP="00F24024">
      <w:pPr>
        <w:outlineLvl w:val="0"/>
        <w:rPr>
          <w:rFonts w:eastAsia="宋体"/>
          <w:lang w:eastAsia="zh-CN"/>
        </w:rPr>
      </w:pPr>
    </w:p>
    <w:sectPr w:rsidR="00F24024" w:rsidRPr="00F240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298A2" w14:textId="77777777" w:rsidR="00503D9E" w:rsidRDefault="00503D9E">
      <w:r>
        <w:separator/>
      </w:r>
    </w:p>
  </w:endnote>
  <w:endnote w:type="continuationSeparator" w:id="0">
    <w:p w14:paraId="49C2E214" w14:textId="77777777" w:rsidR="00503D9E" w:rsidRDefault="0050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7CCF5" w14:textId="77777777" w:rsidR="00503D9E" w:rsidRDefault="00503D9E">
      <w:r>
        <w:separator/>
      </w:r>
    </w:p>
  </w:footnote>
  <w:footnote w:type="continuationSeparator" w:id="0">
    <w:p w14:paraId="7F1C414A" w14:textId="77777777" w:rsidR="00503D9E" w:rsidRDefault="00503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84657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55EC7"/>
    <w:rsid w:val="0006380D"/>
    <w:rsid w:val="00065B19"/>
    <w:rsid w:val="00066C52"/>
    <w:rsid w:val="00070E09"/>
    <w:rsid w:val="00072302"/>
    <w:rsid w:val="00073F9F"/>
    <w:rsid w:val="0008238B"/>
    <w:rsid w:val="000A0904"/>
    <w:rsid w:val="000A6394"/>
    <w:rsid w:val="000B0A8F"/>
    <w:rsid w:val="000B3017"/>
    <w:rsid w:val="000B64B5"/>
    <w:rsid w:val="000B7FED"/>
    <w:rsid w:val="000C038A"/>
    <w:rsid w:val="000C0BBF"/>
    <w:rsid w:val="000C6598"/>
    <w:rsid w:val="000D0180"/>
    <w:rsid w:val="000D44B3"/>
    <w:rsid w:val="000E1C30"/>
    <w:rsid w:val="000E294B"/>
    <w:rsid w:val="000F7FD0"/>
    <w:rsid w:val="00100799"/>
    <w:rsid w:val="001023B5"/>
    <w:rsid w:val="001039CD"/>
    <w:rsid w:val="00145D43"/>
    <w:rsid w:val="001534D7"/>
    <w:rsid w:val="00153697"/>
    <w:rsid w:val="001577CE"/>
    <w:rsid w:val="00181E48"/>
    <w:rsid w:val="00185A39"/>
    <w:rsid w:val="001915F5"/>
    <w:rsid w:val="00192C46"/>
    <w:rsid w:val="001A08B3"/>
    <w:rsid w:val="001A0E8E"/>
    <w:rsid w:val="001A5244"/>
    <w:rsid w:val="001A7B60"/>
    <w:rsid w:val="001B07F1"/>
    <w:rsid w:val="001B52F0"/>
    <w:rsid w:val="001B7A65"/>
    <w:rsid w:val="001D5DAB"/>
    <w:rsid w:val="001E41F3"/>
    <w:rsid w:val="001E4E06"/>
    <w:rsid w:val="002216EA"/>
    <w:rsid w:val="00221F0C"/>
    <w:rsid w:val="0022258C"/>
    <w:rsid w:val="00224CEF"/>
    <w:rsid w:val="00230E37"/>
    <w:rsid w:val="002345E7"/>
    <w:rsid w:val="002357D6"/>
    <w:rsid w:val="0023601A"/>
    <w:rsid w:val="00236BB4"/>
    <w:rsid w:val="00244061"/>
    <w:rsid w:val="0026004D"/>
    <w:rsid w:val="0026100C"/>
    <w:rsid w:val="00261480"/>
    <w:rsid w:val="002640DD"/>
    <w:rsid w:val="00266492"/>
    <w:rsid w:val="00275D12"/>
    <w:rsid w:val="002846D6"/>
    <w:rsid w:val="00284FEB"/>
    <w:rsid w:val="002860C4"/>
    <w:rsid w:val="0028615A"/>
    <w:rsid w:val="002903F3"/>
    <w:rsid w:val="002921A8"/>
    <w:rsid w:val="00292424"/>
    <w:rsid w:val="002A1655"/>
    <w:rsid w:val="002B5741"/>
    <w:rsid w:val="002D1126"/>
    <w:rsid w:val="002D1F88"/>
    <w:rsid w:val="002E31DB"/>
    <w:rsid w:val="002E472E"/>
    <w:rsid w:val="002F101F"/>
    <w:rsid w:val="00305409"/>
    <w:rsid w:val="0030775E"/>
    <w:rsid w:val="00320119"/>
    <w:rsid w:val="00330D31"/>
    <w:rsid w:val="00341B7A"/>
    <w:rsid w:val="003438C1"/>
    <w:rsid w:val="00354905"/>
    <w:rsid w:val="0035536C"/>
    <w:rsid w:val="00355B9F"/>
    <w:rsid w:val="0035614A"/>
    <w:rsid w:val="00360764"/>
    <w:rsid w:val="003609EF"/>
    <w:rsid w:val="0036231A"/>
    <w:rsid w:val="00372AAB"/>
    <w:rsid w:val="00374DD4"/>
    <w:rsid w:val="0037788B"/>
    <w:rsid w:val="003809FE"/>
    <w:rsid w:val="00382855"/>
    <w:rsid w:val="003915B0"/>
    <w:rsid w:val="003A041D"/>
    <w:rsid w:val="003B30E6"/>
    <w:rsid w:val="003B7F10"/>
    <w:rsid w:val="003D297E"/>
    <w:rsid w:val="003D3533"/>
    <w:rsid w:val="003D689E"/>
    <w:rsid w:val="003E1A36"/>
    <w:rsid w:val="003E3D54"/>
    <w:rsid w:val="003F41A2"/>
    <w:rsid w:val="0040128D"/>
    <w:rsid w:val="00410371"/>
    <w:rsid w:val="004130F0"/>
    <w:rsid w:val="004242F1"/>
    <w:rsid w:val="00440DEB"/>
    <w:rsid w:val="00491896"/>
    <w:rsid w:val="00495E48"/>
    <w:rsid w:val="004B75B7"/>
    <w:rsid w:val="004C53DF"/>
    <w:rsid w:val="004D457B"/>
    <w:rsid w:val="005007DE"/>
    <w:rsid w:val="005027B8"/>
    <w:rsid w:val="00503D9E"/>
    <w:rsid w:val="00504956"/>
    <w:rsid w:val="00506CCC"/>
    <w:rsid w:val="005134AA"/>
    <w:rsid w:val="005141D9"/>
    <w:rsid w:val="0051580D"/>
    <w:rsid w:val="00526A2E"/>
    <w:rsid w:val="00527BC2"/>
    <w:rsid w:val="005310A6"/>
    <w:rsid w:val="0053438D"/>
    <w:rsid w:val="00541CD7"/>
    <w:rsid w:val="00547111"/>
    <w:rsid w:val="00552520"/>
    <w:rsid w:val="00561720"/>
    <w:rsid w:val="0056553B"/>
    <w:rsid w:val="005743D7"/>
    <w:rsid w:val="005908A1"/>
    <w:rsid w:val="00591D60"/>
    <w:rsid w:val="00592D74"/>
    <w:rsid w:val="005967B5"/>
    <w:rsid w:val="005A4B30"/>
    <w:rsid w:val="005A607A"/>
    <w:rsid w:val="005B098B"/>
    <w:rsid w:val="005C0C84"/>
    <w:rsid w:val="005C711D"/>
    <w:rsid w:val="005D2859"/>
    <w:rsid w:val="005E2C44"/>
    <w:rsid w:val="005E4FF7"/>
    <w:rsid w:val="005F76F0"/>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A1478"/>
    <w:rsid w:val="006B46FB"/>
    <w:rsid w:val="006C6CE7"/>
    <w:rsid w:val="006D09D9"/>
    <w:rsid w:val="006E21FB"/>
    <w:rsid w:val="006F0E2E"/>
    <w:rsid w:val="006F2F80"/>
    <w:rsid w:val="00711007"/>
    <w:rsid w:val="00732CA3"/>
    <w:rsid w:val="0074005B"/>
    <w:rsid w:val="00753BAC"/>
    <w:rsid w:val="00760B57"/>
    <w:rsid w:val="00771DDD"/>
    <w:rsid w:val="00773EB6"/>
    <w:rsid w:val="0077453B"/>
    <w:rsid w:val="00781086"/>
    <w:rsid w:val="00792342"/>
    <w:rsid w:val="007977A8"/>
    <w:rsid w:val="007A6DCF"/>
    <w:rsid w:val="007B512A"/>
    <w:rsid w:val="007B6939"/>
    <w:rsid w:val="007B7170"/>
    <w:rsid w:val="007B7F0D"/>
    <w:rsid w:val="007C2097"/>
    <w:rsid w:val="007C40B5"/>
    <w:rsid w:val="007D1C0A"/>
    <w:rsid w:val="007D47F1"/>
    <w:rsid w:val="007D6A07"/>
    <w:rsid w:val="007F305D"/>
    <w:rsid w:val="007F3261"/>
    <w:rsid w:val="007F7259"/>
    <w:rsid w:val="00801051"/>
    <w:rsid w:val="0080357A"/>
    <w:rsid w:val="008040A8"/>
    <w:rsid w:val="00810593"/>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2923"/>
    <w:rsid w:val="008A45A6"/>
    <w:rsid w:val="008B21BD"/>
    <w:rsid w:val="008C5618"/>
    <w:rsid w:val="008D3CCC"/>
    <w:rsid w:val="008E0C2C"/>
    <w:rsid w:val="008E2C48"/>
    <w:rsid w:val="008E6B7D"/>
    <w:rsid w:val="008F3789"/>
    <w:rsid w:val="008F66A9"/>
    <w:rsid w:val="008F686C"/>
    <w:rsid w:val="00911F1B"/>
    <w:rsid w:val="009148DE"/>
    <w:rsid w:val="00917099"/>
    <w:rsid w:val="0092007F"/>
    <w:rsid w:val="00941E30"/>
    <w:rsid w:val="00942CC9"/>
    <w:rsid w:val="0095079A"/>
    <w:rsid w:val="009531B0"/>
    <w:rsid w:val="009741B3"/>
    <w:rsid w:val="009777D9"/>
    <w:rsid w:val="00985CF2"/>
    <w:rsid w:val="00991B88"/>
    <w:rsid w:val="009926C1"/>
    <w:rsid w:val="009A5753"/>
    <w:rsid w:val="009A579D"/>
    <w:rsid w:val="009A69D2"/>
    <w:rsid w:val="009B0623"/>
    <w:rsid w:val="009B0CB9"/>
    <w:rsid w:val="009B2EB4"/>
    <w:rsid w:val="009E3297"/>
    <w:rsid w:val="009E46F6"/>
    <w:rsid w:val="009E49DC"/>
    <w:rsid w:val="009F734F"/>
    <w:rsid w:val="00A04866"/>
    <w:rsid w:val="00A246B6"/>
    <w:rsid w:val="00A2479A"/>
    <w:rsid w:val="00A27F0D"/>
    <w:rsid w:val="00A32250"/>
    <w:rsid w:val="00A41460"/>
    <w:rsid w:val="00A45E3D"/>
    <w:rsid w:val="00A47E70"/>
    <w:rsid w:val="00A50CF0"/>
    <w:rsid w:val="00A52DCE"/>
    <w:rsid w:val="00A53C65"/>
    <w:rsid w:val="00A56443"/>
    <w:rsid w:val="00A63448"/>
    <w:rsid w:val="00A70CE5"/>
    <w:rsid w:val="00A758BD"/>
    <w:rsid w:val="00A7671C"/>
    <w:rsid w:val="00A8667B"/>
    <w:rsid w:val="00A90A97"/>
    <w:rsid w:val="00A91B06"/>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7616C"/>
    <w:rsid w:val="00B77655"/>
    <w:rsid w:val="00B968C8"/>
    <w:rsid w:val="00BA15E4"/>
    <w:rsid w:val="00BA3EC5"/>
    <w:rsid w:val="00BA4355"/>
    <w:rsid w:val="00BA51D9"/>
    <w:rsid w:val="00BB5DFC"/>
    <w:rsid w:val="00BB6762"/>
    <w:rsid w:val="00BD279D"/>
    <w:rsid w:val="00BD2EEF"/>
    <w:rsid w:val="00BD66F9"/>
    <w:rsid w:val="00BD6BB8"/>
    <w:rsid w:val="00BD7354"/>
    <w:rsid w:val="00BD7A3A"/>
    <w:rsid w:val="00BE162B"/>
    <w:rsid w:val="00BE1BD2"/>
    <w:rsid w:val="00BF0CD4"/>
    <w:rsid w:val="00C20556"/>
    <w:rsid w:val="00C208B5"/>
    <w:rsid w:val="00C24C2A"/>
    <w:rsid w:val="00C33A4A"/>
    <w:rsid w:val="00C551E2"/>
    <w:rsid w:val="00C55810"/>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5E2"/>
    <w:rsid w:val="00D06D51"/>
    <w:rsid w:val="00D1499B"/>
    <w:rsid w:val="00D16A8C"/>
    <w:rsid w:val="00D230EF"/>
    <w:rsid w:val="00D241E6"/>
    <w:rsid w:val="00D24991"/>
    <w:rsid w:val="00D25EB9"/>
    <w:rsid w:val="00D26BB0"/>
    <w:rsid w:val="00D452B8"/>
    <w:rsid w:val="00D50255"/>
    <w:rsid w:val="00D6305C"/>
    <w:rsid w:val="00D63848"/>
    <w:rsid w:val="00D63D52"/>
    <w:rsid w:val="00D66520"/>
    <w:rsid w:val="00D70266"/>
    <w:rsid w:val="00D74DBF"/>
    <w:rsid w:val="00D84AE9"/>
    <w:rsid w:val="00D9124E"/>
    <w:rsid w:val="00D923BD"/>
    <w:rsid w:val="00DB70D7"/>
    <w:rsid w:val="00DB72FC"/>
    <w:rsid w:val="00DC6469"/>
    <w:rsid w:val="00DD4051"/>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4024"/>
    <w:rsid w:val="00F25D98"/>
    <w:rsid w:val="00F300FB"/>
    <w:rsid w:val="00F34965"/>
    <w:rsid w:val="00F507F5"/>
    <w:rsid w:val="00F5273D"/>
    <w:rsid w:val="00F55556"/>
    <w:rsid w:val="00F66297"/>
    <w:rsid w:val="00F70EA6"/>
    <w:rsid w:val="00F90FB8"/>
    <w:rsid w:val="00FA32EC"/>
    <w:rsid w:val="00FB6386"/>
    <w:rsid w:val="00FB7874"/>
    <w:rsid w:val="00FC7CC2"/>
    <w:rsid w:val="00FC7D92"/>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qFormat/>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 w:type="character" w:customStyle="1" w:styleId="80">
    <w:name w:val="标题 8 字符"/>
    <w:basedOn w:val="a0"/>
    <w:link w:val="8"/>
    <w:rsid w:val="00230E37"/>
    <w:rPr>
      <w:rFonts w:ascii="Arial" w:hAnsi="Arial"/>
      <w:sz w:val="36"/>
      <w:lang w:val="en-GB" w:eastAsia="en-US"/>
    </w:rPr>
  </w:style>
  <w:style w:type="character" w:customStyle="1" w:styleId="TACChar">
    <w:name w:val="TAC Char"/>
    <w:link w:val="TAC"/>
    <w:qFormat/>
    <w:locked/>
    <w:rsid w:val="00F24024"/>
    <w:rPr>
      <w:rFonts w:ascii="Arial" w:eastAsiaTheme="minorEastAsia" w:hAnsi="Arial"/>
      <w:sz w:val="18"/>
      <w:lang w:val="en-GB" w:eastAsia="en-US"/>
    </w:rPr>
  </w:style>
  <w:style w:type="paragraph" w:styleId="af2">
    <w:name w:val="Revision"/>
    <w:hidden/>
    <w:uiPriority w:val="99"/>
    <w:semiHidden/>
    <w:rsid w:val="00F2402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29250592">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43800016">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1095510">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49895428">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3AC9-4939-434B-BED4-D416EABE7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4</Pages>
  <Words>1202</Words>
  <Characters>6857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2025-05-05T03:02:00Z</dcterms:created>
  <dcterms:modified xsi:type="dcterms:W3CDTF">2026-01-31T07:01:00Z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